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4AF" w:rsidRPr="003559A6" w:rsidRDefault="002044AF" w:rsidP="002044AF">
      <w:pPr>
        <w:pStyle w:val="Lijstalinea"/>
        <w:numPr>
          <w:ilvl w:val="0"/>
          <w:numId w:val="1"/>
        </w:numPr>
        <w:ind w:firstLineChars="0"/>
        <w:rPr>
          <w:b/>
          <w:sz w:val="40"/>
          <w:szCs w:val="40"/>
          <w:lang w:val="en-GB"/>
        </w:rPr>
      </w:pPr>
      <w:r>
        <w:rPr>
          <w:b/>
          <w:sz w:val="40"/>
          <w:szCs w:val="40"/>
          <w:lang w:val="en-GB"/>
        </w:rPr>
        <w:t>Shop decoration</w:t>
      </w:r>
    </w:p>
    <w:p w:rsidR="002044AF" w:rsidRPr="003559A6" w:rsidRDefault="002044AF" w:rsidP="002044AF">
      <w:pPr>
        <w:rPr>
          <w:b/>
          <w:sz w:val="40"/>
          <w:szCs w:val="40"/>
          <w:lang w:val="en-GB"/>
        </w:rPr>
      </w:pPr>
      <w:r>
        <w:rPr>
          <w:noProof/>
        </w:rPr>
        <w:drawing>
          <wp:inline distT="0" distB="0" distL="0" distR="0" wp14:anchorId="4CB63BC7" wp14:editId="06200FF9">
            <wp:extent cx="5843588" cy="3895725"/>
            <wp:effectExtent l="0" t="0" r="5080" b="0"/>
            <wp:docPr id="45" name="Afbeelding 45" descr="http://www.berkelflowers.nl/Portals/0/winkelinrichting/winkelinrichtin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berkelflowers.nl/Portals/0/winkelinrichting/winkelinrichting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43588" cy="3895725"/>
                    </a:xfrm>
                    <a:prstGeom prst="rect">
                      <a:avLst/>
                    </a:prstGeom>
                    <a:noFill/>
                    <a:ln>
                      <a:noFill/>
                    </a:ln>
                  </pic:spPr>
                </pic:pic>
              </a:graphicData>
            </a:graphic>
          </wp:inline>
        </w:drawing>
      </w:r>
    </w:p>
    <w:p w:rsidR="002044AF" w:rsidRPr="003559A6" w:rsidRDefault="002044AF" w:rsidP="002044AF">
      <w:pPr>
        <w:rPr>
          <w:b/>
          <w:sz w:val="40"/>
          <w:szCs w:val="40"/>
          <w:lang w:val="en-GB"/>
        </w:rPr>
      </w:pPr>
    </w:p>
    <w:p w:rsidR="002044AF" w:rsidRPr="000C4376" w:rsidRDefault="002044AF" w:rsidP="002044AF">
      <w:pPr>
        <w:rPr>
          <w:rFonts w:ascii="Arial" w:hAnsi="Arial" w:cs="Arial"/>
          <w:color w:val="333333"/>
          <w:sz w:val="52"/>
          <w:szCs w:val="52"/>
          <w:shd w:val="clear" w:color="auto" w:fill="FFFFFF"/>
          <w:lang w:val="en-GB"/>
        </w:rPr>
      </w:pPr>
      <w:r w:rsidRPr="000C4376">
        <w:rPr>
          <w:rFonts w:ascii="Arial" w:hAnsi="Arial" w:cs="Arial"/>
          <w:color w:val="333333"/>
          <w:sz w:val="52"/>
          <w:szCs w:val="52"/>
          <w:shd w:val="clear" w:color="auto" w:fill="FFFFFF"/>
          <w:lang w:val="en-GB"/>
        </w:rPr>
        <w:t>Treat the customer like you would a member of your own family</w:t>
      </w:r>
    </w:p>
    <w:p w:rsidR="002044AF" w:rsidRDefault="002044AF" w:rsidP="002044AF">
      <w:pPr>
        <w:rPr>
          <w:rFonts w:cstheme="minorHAnsi"/>
          <w:b/>
          <w:sz w:val="52"/>
          <w:szCs w:val="52"/>
          <w:lang w:val="en-GB"/>
        </w:rPr>
      </w:pPr>
      <w:r>
        <w:rPr>
          <w:noProof/>
        </w:rPr>
        <w:drawing>
          <wp:inline distT="0" distB="0" distL="0" distR="0" wp14:anchorId="5517C979" wp14:editId="0C991A6D">
            <wp:extent cx="4803531" cy="2724150"/>
            <wp:effectExtent l="0" t="0" r="0" b="0"/>
            <wp:docPr id="39" name="Afbeelding 39" descr="http://t2.gstatic.com/images?q=tbn:ANd9GcSG--7O6i-dBXBz3e4WhoHiMmsUj-JzKGz2_0xVgHMisi7HA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2.gstatic.com/images?q=tbn:ANd9GcSG--7O6i-dBXBz3e4WhoHiMmsUj-JzKGz2_0xVgHMisi7HA14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3531" cy="2724150"/>
                    </a:xfrm>
                    <a:prstGeom prst="rect">
                      <a:avLst/>
                    </a:prstGeom>
                    <a:noFill/>
                    <a:ln>
                      <a:noFill/>
                    </a:ln>
                  </pic:spPr>
                </pic:pic>
              </a:graphicData>
            </a:graphic>
          </wp:inline>
        </w:drawing>
      </w:r>
      <w:r w:rsidRPr="00A2725B">
        <w:rPr>
          <w:rFonts w:cstheme="minorHAnsi"/>
          <w:b/>
          <w:sz w:val="52"/>
          <w:szCs w:val="52"/>
          <w:lang w:val="en-GB"/>
        </w:rPr>
        <w:br w:type="page"/>
      </w:r>
    </w:p>
    <w:p w:rsidR="002044AF" w:rsidRPr="00481634" w:rsidRDefault="002044AF" w:rsidP="002044AF">
      <w:pPr>
        <w:pStyle w:val="Lijstalinea"/>
        <w:numPr>
          <w:ilvl w:val="0"/>
          <w:numId w:val="4"/>
        </w:numPr>
        <w:ind w:firstLineChars="0"/>
        <w:contextualSpacing/>
        <w:rPr>
          <w:b/>
          <w:sz w:val="28"/>
          <w:szCs w:val="28"/>
          <w:lang w:val="en-GB"/>
        </w:rPr>
      </w:pPr>
      <w:r w:rsidRPr="00481634">
        <w:rPr>
          <w:b/>
          <w:sz w:val="28"/>
          <w:szCs w:val="28"/>
          <w:lang w:val="en-GB"/>
        </w:rPr>
        <w:lastRenderedPageBreak/>
        <w:t xml:space="preserve">Watch the film </w:t>
      </w:r>
    </w:p>
    <w:p w:rsidR="002044AF" w:rsidRPr="00481634" w:rsidRDefault="002044AF" w:rsidP="002044AF">
      <w:pPr>
        <w:rPr>
          <w:b/>
          <w:i/>
          <w:noProof/>
          <w:lang w:val="en-GB"/>
        </w:rPr>
      </w:pPr>
      <w:r w:rsidRPr="00481634">
        <w:rPr>
          <w:b/>
          <w:i/>
          <w:noProof/>
          <w:lang w:val="en-GB"/>
        </w:rPr>
        <w:t>Decorate your shopping bag</w:t>
      </w:r>
    </w:p>
    <w:p w:rsidR="002044AF" w:rsidRPr="0055686D" w:rsidRDefault="002044AF" w:rsidP="002044AF">
      <w:pPr>
        <w:rPr>
          <w:lang w:val="en-GB"/>
        </w:rPr>
      </w:pPr>
      <w:r w:rsidRPr="0055686D">
        <w:rPr>
          <w:b/>
          <w:lang w:val="en-GB"/>
        </w:rPr>
        <w:t xml:space="preserve">Answer </w:t>
      </w:r>
      <w:r>
        <w:rPr>
          <w:b/>
          <w:lang w:val="en-GB"/>
        </w:rPr>
        <w:t xml:space="preserve">the </w:t>
      </w:r>
      <w:r w:rsidRPr="0055686D">
        <w:rPr>
          <w:b/>
          <w:lang w:val="en-GB"/>
        </w:rPr>
        <w:t>next questions.</w:t>
      </w:r>
      <w:r w:rsidRPr="0055686D">
        <w:rPr>
          <w:lang w:val="en-GB"/>
        </w:rPr>
        <w:t>(Dutch)</w:t>
      </w:r>
    </w:p>
    <w:p w:rsidR="002044AF" w:rsidRPr="0004545D" w:rsidRDefault="002044AF" w:rsidP="002044AF">
      <w:pPr>
        <w:pStyle w:val="Lijstalinea"/>
        <w:numPr>
          <w:ilvl w:val="0"/>
          <w:numId w:val="3"/>
        </w:numPr>
        <w:spacing w:after="0"/>
        <w:ind w:left="567" w:firstLineChars="0" w:hanging="567"/>
        <w:contextualSpacing/>
        <w:rPr>
          <w:lang w:val="en-GB"/>
        </w:rPr>
      </w:pPr>
      <w:r>
        <w:rPr>
          <w:lang w:val="en-GB"/>
        </w:rPr>
        <w:t>What stuff the shopping bag is made of</w:t>
      </w:r>
      <w:r w:rsidRPr="0004545D">
        <w:rPr>
          <w:lang w:val="en-GB"/>
        </w:rPr>
        <w:t>?</w:t>
      </w:r>
    </w:p>
    <w:p w:rsidR="002044AF" w:rsidRPr="0004545D" w:rsidRDefault="002044AF" w:rsidP="002044AF">
      <w:pPr>
        <w:pStyle w:val="Lijstalinea"/>
        <w:numPr>
          <w:ilvl w:val="0"/>
          <w:numId w:val="3"/>
        </w:numPr>
        <w:spacing w:after="0"/>
        <w:ind w:left="567" w:firstLineChars="0" w:hanging="567"/>
        <w:contextualSpacing/>
        <w:rPr>
          <w:lang w:val="en-GB"/>
        </w:rPr>
      </w:pPr>
      <w:r>
        <w:rPr>
          <w:lang w:val="en-GB"/>
        </w:rPr>
        <w:t>How soft are the pencils</w:t>
      </w:r>
      <w:r w:rsidRPr="0004545D">
        <w:rPr>
          <w:lang w:val="en-GB"/>
        </w:rPr>
        <w:t>?</w:t>
      </w:r>
    </w:p>
    <w:p w:rsidR="002044AF" w:rsidRPr="0004545D" w:rsidRDefault="002044AF" w:rsidP="002044AF">
      <w:pPr>
        <w:pStyle w:val="Lijstalinea"/>
        <w:numPr>
          <w:ilvl w:val="0"/>
          <w:numId w:val="3"/>
        </w:numPr>
        <w:spacing w:after="0"/>
        <w:ind w:left="567" w:firstLineChars="0" w:hanging="567"/>
        <w:contextualSpacing/>
        <w:rPr>
          <w:lang w:val="en-GB"/>
        </w:rPr>
      </w:pPr>
      <w:r>
        <w:rPr>
          <w:lang w:val="en-GB"/>
        </w:rPr>
        <w:t>Why do you need tracing paper</w:t>
      </w:r>
      <w:r w:rsidRPr="0004545D">
        <w:rPr>
          <w:lang w:val="en-GB"/>
        </w:rPr>
        <w:t>?</w:t>
      </w:r>
    </w:p>
    <w:p w:rsidR="002044AF" w:rsidRPr="0004545D" w:rsidRDefault="002044AF" w:rsidP="002044AF">
      <w:pPr>
        <w:pStyle w:val="Lijstalinea"/>
        <w:numPr>
          <w:ilvl w:val="0"/>
          <w:numId w:val="3"/>
        </w:numPr>
        <w:spacing w:after="0"/>
        <w:ind w:left="567" w:firstLineChars="0" w:hanging="567"/>
        <w:contextualSpacing/>
        <w:rPr>
          <w:lang w:val="en-GB"/>
        </w:rPr>
      </w:pPr>
      <w:r>
        <w:rPr>
          <w:lang w:val="en-GB"/>
        </w:rPr>
        <w:t>What kind of paint she uses</w:t>
      </w:r>
      <w:r w:rsidRPr="0004545D">
        <w:rPr>
          <w:lang w:val="en-GB"/>
        </w:rPr>
        <w:t>?</w:t>
      </w:r>
    </w:p>
    <w:p w:rsidR="002044AF" w:rsidRPr="0004545D" w:rsidRDefault="002044AF" w:rsidP="002044AF">
      <w:pPr>
        <w:pStyle w:val="Lijstalinea"/>
        <w:numPr>
          <w:ilvl w:val="0"/>
          <w:numId w:val="3"/>
        </w:numPr>
        <w:spacing w:after="0"/>
        <w:ind w:left="567" w:firstLineChars="0" w:hanging="567"/>
        <w:contextualSpacing/>
        <w:rPr>
          <w:lang w:val="en-GB"/>
        </w:rPr>
      </w:pPr>
      <w:r>
        <w:rPr>
          <w:lang w:val="en-GB"/>
        </w:rPr>
        <w:t>What does she use the tissue</w:t>
      </w:r>
      <w:r w:rsidRPr="002965F9">
        <w:rPr>
          <w:lang w:val="en-GB"/>
        </w:rPr>
        <w:t xml:space="preserve"> </w:t>
      </w:r>
      <w:r>
        <w:rPr>
          <w:lang w:val="en-GB"/>
        </w:rPr>
        <w:t>for</w:t>
      </w:r>
      <w:r w:rsidRPr="0004545D">
        <w:rPr>
          <w:lang w:val="en-GB"/>
        </w:rPr>
        <w:t>?</w:t>
      </w:r>
    </w:p>
    <w:p w:rsidR="002044AF" w:rsidRPr="0004545D" w:rsidRDefault="002044AF" w:rsidP="002044AF">
      <w:pPr>
        <w:pStyle w:val="Lijstalinea"/>
        <w:numPr>
          <w:ilvl w:val="0"/>
          <w:numId w:val="3"/>
        </w:numPr>
        <w:spacing w:after="0"/>
        <w:ind w:left="567" w:firstLineChars="0" w:hanging="567"/>
        <w:contextualSpacing/>
        <w:rPr>
          <w:lang w:val="en-GB"/>
        </w:rPr>
      </w:pPr>
      <w:r>
        <w:rPr>
          <w:lang w:val="en-GB"/>
        </w:rPr>
        <w:t>Why does she need the card board</w:t>
      </w:r>
      <w:r w:rsidRPr="0004545D">
        <w:rPr>
          <w:lang w:val="en-GB"/>
        </w:rPr>
        <w:t xml:space="preserve">? </w:t>
      </w:r>
    </w:p>
    <w:p w:rsidR="002044AF" w:rsidRPr="0004545D" w:rsidRDefault="002044AF" w:rsidP="002044AF">
      <w:pPr>
        <w:pStyle w:val="Lijstalinea"/>
        <w:numPr>
          <w:ilvl w:val="0"/>
          <w:numId w:val="3"/>
        </w:numPr>
        <w:spacing w:after="0"/>
        <w:ind w:left="567" w:firstLineChars="0" w:hanging="567"/>
        <w:contextualSpacing/>
        <w:rPr>
          <w:lang w:val="en-GB"/>
        </w:rPr>
      </w:pPr>
      <w:r>
        <w:rPr>
          <w:lang w:val="en-GB"/>
        </w:rPr>
        <w:t>How long has the paint to be dried</w:t>
      </w:r>
      <w:r w:rsidRPr="0004545D">
        <w:rPr>
          <w:lang w:val="en-GB"/>
        </w:rPr>
        <w:t>?</w:t>
      </w:r>
    </w:p>
    <w:p w:rsidR="002044AF" w:rsidRPr="0004545D" w:rsidRDefault="002044AF" w:rsidP="002044AF">
      <w:pPr>
        <w:pStyle w:val="Lijstalinea"/>
        <w:numPr>
          <w:ilvl w:val="0"/>
          <w:numId w:val="3"/>
        </w:numPr>
        <w:spacing w:after="0"/>
        <w:ind w:left="567" w:firstLineChars="0" w:hanging="567"/>
        <w:contextualSpacing/>
        <w:rPr>
          <w:lang w:val="en-GB"/>
        </w:rPr>
      </w:pPr>
      <w:r>
        <w:rPr>
          <w:lang w:val="en-GB"/>
        </w:rPr>
        <w:t>Why does she use the brush first en later on the nozzle</w:t>
      </w:r>
      <w:r w:rsidRPr="0004545D">
        <w:rPr>
          <w:lang w:val="en-GB"/>
        </w:rPr>
        <w:t>?</w:t>
      </w:r>
    </w:p>
    <w:p w:rsidR="002044AF" w:rsidRDefault="002044AF" w:rsidP="002044AF">
      <w:pPr>
        <w:pStyle w:val="Lijstalinea"/>
        <w:numPr>
          <w:ilvl w:val="0"/>
          <w:numId w:val="3"/>
        </w:numPr>
        <w:spacing w:after="0"/>
        <w:ind w:left="567" w:firstLineChars="0" w:hanging="567"/>
        <w:contextualSpacing/>
        <w:rPr>
          <w:lang w:val="en-GB"/>
        </w:rPr>
      </w:pPr>
      <w:r>
        <w:rPr>
          <w:lang w:val="en-GB"/>
        </w:rPr>
        <w:t>Before ironing you have to wait a long time; how many hours</w:t>
      </w:r>
      <w:r w:rsidRPr="0004545D">
        <w:rPr>
          <w:lang w:val="en-GB"/>
        </w:rPr>
        <w:t>?</w:t>
      </w:r>
    </w:p>
    <w:p w:rsidR="002044AF" w:rsidRDefault="002044AF" w:rsidP="002044AF">
      <w:pPr>
        <w:pStyle w:val="Lijstalinea"/>
        <w:numPr>
          <w:ilvl w:val="0"/>
          <w:numId w:val="3"/>
        </w:numPr>
        <w:spacing w:after="0"/>
        <w:ind w:left="567" w:firstLineChars="0" w:hanging="567"/>
        <w:contextualSpacing/>
        <w:rPr>
          <w:lang w:val="en-GB"/>
        </w:rPr>
      </w:pPr>
      <w:r>
        <w:rPr>
          <w:lang w:val="en-GB"/>
        </w:rPr>
        <w:t xml:space="preserve">How short must last the ironing? </w:t>
      </w:r>
    </w:p>
    <w:p w:rsidR="002044AF" w:rsidRPr="002965F9" w:rsidRDefault="002044AF" w:rsidP="002044AF">
      <w:pPr>
        <w:spacing w:after="0"/>
        <w:contextualSpacing/>
        <w:rPr>
          <w:lang w:val="en-GB"/>
        </w:rPr>
      </w:pPr>
    </w:p>
    <w:p w:rsidR="002044AF" w:rsidRDefault="002044AF" w:rsidP="002044AF">
      <w:pPr>
        <w:rPr>
          <w:lang w:val="en-GB"/>
        </w:rPr>
      </w:pPr>
      <w:r>
        <w:rPr>
          <w:noProof/>
        </w:rPr>
        <w:drawing>
          <wp:inline distT="0" distB="0" distL="0" distR="0" wp14:anchorId="3434095E" wp14:editId="4B58269A">
            <wp:extent cx="5753100" cy="3552825"/>
            <wp:effectExtent l="0" t="0" r="0" b="952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552825"/>
                    </a:xfrm>
                    <a:prstGeom prst="rect">
                      <a:avLst/>
                    </a:prstGeom>
                    <a:noFill/>
                    <a:ln>
                      <a:noFill/>
                    </a:ln>
                  </pic:spPr>
                </pic:pic>
              </a:graphicData>
            </a:graphic>
          </wp:inline>
        </w:drawing>
      </w:r>
      <w:r>
        <w:rPr>
          <w:lang w:val="en-GB"/>
        </w:rPr>
        <w:br w:type="page"/>
      </w:r>
    </w:p>
    <w:p w:rsidR="002044AF" w:rsidRPr="003F7AFA" w:rsidRDefault="002044AF" w:rsidP="002044AF">
      <w:pPr>
        <w:pStyle w:val="Lijstalinea"/>
        <w:numPr>
          <w:ilvl w:val="0"/>
          <w:numId w:val="2"/>
        </w:numPr>
        <w:ind w:left="426" w:firstLineChars="0"/>
        <w:rPr>
          <w:b/>
          <w:lang w:val="en-GB"/>
        </w:rPr>
      </w:pPr>
      <w:r>
        <w:rPr>
          <w:b/>
          <w:lang w:val="en-GB"/>
        </w:rPr>
        <w:lastRenderedPageBreak/>
        <w:t>M</w:t>
      </w:r>
      <w:r w:rsidRPr="003F7AFA">
        <w:rPr>
          <w:b/>
          <w:lang w:val="en-GB"/>
        </w:rPr>
        <w:t xml:space="preserve">atch the </w:t>
      </w:r>
      <w:r>
        <w:rPr>
          <w:b/>
          <w:lang w:val="en-GB"/>
        </w:rPr>
        <w:t>pictures</w:t>
      </w:r>
      <w:r w:rsidRPr="003F7AFA">
        <w:rPr>
          <w:b/>
          <w:lang w:val="en-GB"/>
        </w:rPr>
        <w:t xml:space="preserve"> and words</w:t>
      </w:r>
    </w:p>
    <w:tbl>
      <w:tblPr>
        <w:tblStyle w:val="Tabelraster"/>
        <w:tblW w:w="0" w:type="auto"/>
        <w:tblLook w:val="04A0" w:firstRow="1" w:lastRow="0" w:firstColumn="1" w:lastColumn="0" w:noHBand="0" w:noVBand="1"/>
      </w:tblPr>
      <w:tblGrid>
        <w:gridCol w:w="2294"/>
        <w:gridCol w:w="2167"/>
        <w:gridCol w:w="2368"/>
        <w:gridCol w:w="2457"/>
      </w:tblGrid>
      <w:tr w:rsidR="002044AF" w:rsidRPr="006B5FB6" w:rsidTr="007C69D2">
        <w:tc>
          <w:tcPr>
            <w:tcW w:w="2294" w:type="dxa"/>
          </w:tcPr>
          <w:p w:rsidR="002044AF" w:rsidRPr="006B5FB6" w:rsidRDefault="002044AF" w:rsidP="007C69D2">
            <w:r w:rsidRPr="00B244E8">
              <w:rPr>
                <w:noProof/>
              </w:rPr>
              <w:drawing>
                <wp:inline distT="0" distB="0" distL="0" distR="0" wp14:anchorId="4796C59C" wp14:editId="7E27D566">
                  <wp:extent cx="1266824" cy="1266825"/>
                  <wp:effectExtent l="0" t="0" r="0" b="0"/>
                  <wp:docPr id="30722" name="Picture 2" descr="http://www.epsilon-uitgaven.nl/images/spijk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descr="http://www.epsilon-uitgaven.nl/images/spijkers.png"/>
                          <pic:cNvPicPr>
                            <a:picLocks noChangeAspect="1" noChangeArrowheads="1"/>
                          </pic:cNvPicPr>
                        </pic:nvPicPr>
                        <pic:blipFill>
                          <a:blip r:embed="rId9" cstate="print"/>
                          <a:srcRect/>
                          <a:stretch>
                            <a:fillRect/>
                          </a:stretch>
                        </pic:blipFill>
                        <pic:spPr bwMode="auto">
                          <a:xfrm>
                            <a:off x="0" y="0"/>
                            <a:ext cx="1266120" cy="1266121"/>
                          </a:xfrm>
                          <a:prstGeom prst="rect">
                            <a:avLst/>
                          </a:prstGeom>
                          <a:noFill/>
                        </pic:spPr>
                      </pic:pic>
                    </a:graphicData>
                  </a:graphic>
                </wp:inline>
              </w:drawing>
            </w:r>
          </w:p>
        </w:tc>
        <w:tc>
          <w:tcPr>
            <w:tcW w:w="2167" w:type="dxa"/>
          </w:tcPr>
          <w:p w:rsidR="002044AF" w:rsidRPr="006B5FB6" w:rsidRDefault="002044AF" w:rsidP="007C69D2">
            <w:r w:rsidRPr="00B244E8">
              <w:rPr>
                <w:noProof/>
              </w:rPr>
              <w:drawing>
                <wp:inline distT="0" distB="0" distL="0" distR="0" wp14:anchorId="065EA74D" wp14:editId="7844E7EC">
                  <wp:extent cx="781050" cy="1162050"/>
                  <wp:effectExtent l="0" t="0" r="0" b="0"/>
                  <wp:docPr id="30732" name="Picture 12" descr="http://www.65000.nl/legenda/punaise_bla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2" name="Picture 12" descr="http://www.65000.nl/legenda/punaise_blauw.png"/>
                          <pic:cNvPicPr>
                            <a:picLocks noChangeAspect="1" noChangeArrowheads="1"/>
                          </pic:cNvPicPr>
                        </pic:nvPicPr>
                        <pic:blipFill>
                          <a:blip r:embed="rId10" cstate="print"/>
                          <a:srcRect/>
                          <a:stretch>
                            <a:fillRect/>
                          </a:stretch>
                        </pic:blipFill>
                        <pic:spPr bwMode="auto">
                          <a:xfrm>
                            <a:off x="0" y="0"/>
                            <a:ext cx="781050" cy="1162050"/>
                          </a:xfrm>
                          <a:prstGeom prst="rect">
                            <a:avLst/>
                          </a:prstGeom>
                          <a:noFill/>
                        </pic:spPr>
                      </pic:pic>
                    </a:graphicData>
                  </a:graphic>
                </wp:inline>
              </w:drawing>
            </w:r>
          </w:p>
        </w:tc>
        <w:tc>
          <w:tcPr>
            <w:tcW w:w="2368" w:type="dxa"/>
          </w:tcPr>
          <w:p w:rsidR="002044AF" w:rsidRPr="006B5FB6" w:rsidRDefault="002044AF" w:rsidP="007C69D2">
            <w:r w:rsidRPr="00B244E8">
              <w:rPr>
                <w:noProof/>
              </w:rPr>
              <w:drawing>
                <wp:inline distT="0" distB="0" distL="0" distR="0" wp14:anchorId="4C6C1102" wp14:editId="68D54C4C">
                  <wp:extent cx="1343025" cy="1343025"/>
                  <wp:effectExtent l="0" t="0" r="9525" b="9525"/>
                  <wp:docPr id="30724" name="Picture 4" descr="http://www.tcf-int.nl/fotos/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4" descr="http://www.tcf-int.nl/fotos/9.gif"/>
                          <pic:cNvPicPr>
                            <a:picLocks noChangeAspect="1" noChangeArrowheads="1"/>
                          </pic:cNvPicPr>
                        </pic:nvPicPr>
                        <pic:blipFill>
                          <a:blip r:embed="rId11" cstate="print"/>
                          <a:srcRect/>
                          <a:stretch>
                            <a:fillRect/>
                          </a:stretch>
                        </pic:blipFill>
                        <pic:spPr bwMode="auto">
                          <a:xfrm>
                            <a:off x="0" y="0"/>
                            <a:ext cx="1343025" cy="1343025"/>
                          </a:xfrm>
                          <a:prstGeom prst="rect">
                            <a:avLst/>
                          </a:prstGeom>
                          <a:noFill/>
                        </pic:spPr>
                      </pic:pic>
                    </a:graphicData>
                  </a:graphic>
                </wp:inline>
              </w:drawing>
            </w:r>
          </w:p>
        </w:tc>
        <w:tc>
          <w:tcPr>
            <w:tcW w:w="2457" w:type="dxa"/>
          </w:tcPr>
          <w:p w:rsidR="002044AF" w:rsidRPr="006B5FB6" w:rsidRDefault="002044AF" w:rsidP="007C69D2">
            <w:r w:rsidRPr="00B244E8">
              <w:rPr>
                <w:noProof/>
              </w:rPr>
              <w:drawing>
                <wp:inline distT="0" distB="0" distL="0" distR="0" wp14:anchorId="09861755" wp14:editId="7839C1C3">
                  <wp:extent cx="1323975" cy="1323975"/>
                  <wp:effectExtent l="0" t="0" r="9525" b="9525"/>
                  <wp:docPr id="30730" name="Picture 10" descr="http://www.dwotd.nl/web-log/photos/uncategorized/2010/03/23/punai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0" name="Picture 10" descr="http://www.dwotd.nl/web-log/photos/uncategorized/2010/03/23/punaises.jpg"/>
                          <pic:cNvPicPr>
                            <a:picLocks noChangeAspect="1" noChangeArrowheads="1"/>
                          </pic:cNvPicPr>
                        </pic:nvPicPr>
                        <pic:blipFill>
                          <a:blip r:embed="rId12" cstate="print"/>
                          <a:srcRect/>
                          <a:stretch>
                            <a:fillRect/>
                          </a:stretch>
                        </pic:blipFill>
                        <pic:spPr bwMode="auto">
                          <a:xfrm>
                            <a:off x="0" y="0"/>
                            <a:ext cx="1322753" cy="1322753"/>
                          </a:xfrm>
                          <a:prstGeom prst="rect">
                            <a:avLst/>
                          </a:prstGeom>
                          <a:noFill/>
                        </pic:spPr>
                      </pic:pic>
                    </a:graphicData>
                  </a:graphic>
                </wp:inline>
              </w:drawing>
            </w:r>
          </w:p>
        </w:tc>
      </w:tr>
      <w:tr w:rsidR="002044AF" w:rsidRPr="006B5FB6" w:rsidTr="007C69D2">
        <w:tc>
          <w:tcPr>
            <w:tcW w:w="2294" w:type="dxa"/>
          </w:tcPr>
          <w:p w:rsidR="002044AF" w:rsidRPr="006B5FB6" w:rsidRDefault="002044AF" w:rsidP="007C69D2">
            <w:pPr>
              <w:ind w:firstLine="440"/>
              <w:jc w:val="center"/>
            </w:pPr>
            <w:r w:rsidRPr="006B5FB6">
              <w:rPr>
                <w:rFonts w:hint="eastAsia"/>
              </w:rPr>
              <w:t>A</w:t>
            </w:r>
          </w:p>
        </w:tc>
        <w:tc>
          <w:tcPr>
            <w:tcW w:w="2167" w:type="dxa"/>
          </w:tcPr>
          <w:p w:rsidR="002044AF" w:rsidRPr="006B5FB6" w:rsidRDefault="002044AF" w:rsidP="007C69D2">
            <w:pPr>
              <w:jc w:val="center"/>
            </w:pPr>
            <w:r w:rsidRPr="006B5FB6">
              <w:rPr>
                <w:rFonts w:hint="eastAsia"/>
              </w:rPr>
              <w:t>B</w:t>
            </w:r>
          </w:p>
        </w:tc>
        <w:tc>
          <w:tcPr>
            <w:tcW w:w="2368" w:type="dxa"/>
          </w:tcPr>
          <w:p w:rsidR="002044AF" w:rsidRPr="006B5FB6" w:rsidRDefault="002044AF" w:rsidP="007C69D2">
            <w:pPr>
              <w:jc w:val="center"/>
            </w:pPr>
            <w:r w:rsidRPr="006B5FB6">
              <w:rPr>
                <w:rFonts w:hint="eastAsia"/>
              </w:rPr>
              <w:t>C</w:t>
            </w:r>
          </w:p>
        </w:tc>
        <w:tc>
          <w:tcPr>
            <w:tcW w:w="2457" w:type="dxa"/>
          </w:tcPr>
          <w:p w:rsidR="002044AF" w:rsidRPr="006B5FB6" w:rsidRDefault="002044AF" w:rsidP="007C69D2">
            <w:pPr>
              <w:jc w:val="center"/>
            </w:pPr>
            <w:r w:rsidRPr="006B5FB6">
              <w:rPr>
                <w:rFonts w:hint="eastAsia"/>
              </w:rPr>
              <w:t>D</w:t>
            </w:r>
          </w:p>
        </w:tc>
      </w:tr>
      <w:tr w:rsidR="002044AF" w:rsidRPr="006B5FB6" w:rsidTr="007C69D2">
        <w:tc>
          <w:tcPr>
            <w:tcW w:w="2294" w:type="dxa"/>
          </w:tcPr>
          <w:p w:rsidR="002044AF" w:rsidRPr="006B5FB6" w:rsidRDefault="002044AF" w:rsidP="007C69D2">
            <w:r w:rsidRPr="00B244E8">
              <w:rPr>
                <w:noProof/>
              </w:rPr>
              <w:drawing>
                <wp:inline distT="0" distB="0" distL="0" distR="0" wp14:anchorId="57288A88" wp14:editId="49576B42">
                  <wp:extent cx="1076325" cy="1267220"/>
                  <wp:effectExtent l="0" t="0" r="0" b="9525"/>
                  <wp:docPr id="30726" name="Picture 6" descr="http://www.karwei.nl/2223/122000/header_plug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Picture 6" descr="http://www.karwei.nl/2223/122000/header_pluggen.jpg"/>
                          <pic:cNvPicPr>
                            <a:picLocks noChangeAspect="1" noChangeArrowheads="1"/>
                          </pic:cNvPicPr>
                        </pic:nvPicPr>
                        <pic:blipFill>
                          <a:blip r:embed="rId13" cstate="print"/>
                          <a:srcRect/>
                          <a:stretch>
                            <a:fillRect/>
                          </a:stretch>
                        </pic:blipFill>
                        <pic:spPr bwMode="auto">
                          <a:xfrm>
                            <a:off x="0" y="0"/>
                            <a:ext cx="1076325" cy="1267220"/>
                          </a:xfrm>
                          <a:prstGeom prst="rect">
                            <a:avLst/>
                          </a:prstGeom>
                          <a:noFill/>
                        </pic:spPr>
                      </pic:pic>
                    </a:graphicData>
                  </a:graphic>
                </wp:inline>
              </w:drawing>
            </w:r>
          </w:p>
        </w:tc>
        <w:tc>
          <w:tcPr>
            <w:tcW w:w="2167" w:type="dxa"/>
          </w:tcPr>
          <w:p w:rsidR="002044AF" w:rsidRPr="006B5FB6" w:rsidRDefault="002044AF" w:rsidP="007C69D2">
            <w:r w:rsidRPr="00B244E8">
              <w:rPr>
                <w:noProof/>
              </w:rPr>
              <w:drawing>
                <wp:inline distT="0" distB="0" distL="0" distR="0" wp14:anchorId="45B49FE5" wp14:editId="3D66DBC0">
                  <wp:extent cx="1238573" cy="1066800"/>
                  <wp:effectExtent l="0" t="0" r="0" b="0"/>
                  <wp:docPr id="30735" name="Picture 15" descr="http://www.stellavandomburgcouture.nl/afbeeldingen/speld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5" name="Picture 15" descr="http://www.stellavandomburgcouture.nl/afbeeldingen/spelden.gif"/>
                          <pic:cNvPicPr>
                            <a:picLocks noChangeAspect="1" noChangeArrowheads="1"/>
                          </pic:cNvPicPr>
                        </pic:nvPicPr>
                        <pic:blipFill>
                          <a:blip r:embed="rId14" cstate="print"/>
                          <a:srcRect/>
                          <a:stretch>
                            <a:fillRect/>
                          </a:stretch>
                        </pic:blipFill>
                        <pic:spPr bwMode="auto">
                          <a:xfrm>
                            <a:off x="0" y="0"/>
                            <a:ext cx="1238573" cy="1066800"/>
                          </a:xfrm>
                          <a:prstGeom prst="rect">
                            <a:avLst/>
                          </a:prstGeom>
                          <a:noFill/>
                        </pic:spPr>
                      </pic:pic>
                    </a:graphicData>
                  </a:graphic>
                </wp:inline>
              </w:drawing>
            </w:r>
          </w:p>
        </w:tc>
        <w:tc>
          <w:tcPr>
            <w:tcW w:w="2368" w:type="dxa"/>
          </w:tcPr>
          <w:p w:rsidR="002044AF" w:rsidRPr="006B5FB6" w:rsidRDefault="002044AF" w:rsidP="007C69D2">
            <w:r w:rsidRPr="00B244E8">
              <w:rPr>
                <w:noProof/>
              </w:rPr>
              <w:drawing>
                <wp:inline distT="0" distB="0" distL="0" distR="0" wp14:anchorId="2E3C6BD6" wp14:editId="5F01B048">
                  <wp:extent cx="1343025" cy="935398"/>
                  <wp:effectExtent l="0" t="0" r="0" b="0"/>
                  <wp:docPr id="30734" name="Picture 14" descr="Veel Naainaa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4" name="Picture 14" descr="Veel Naainaalden"/>
                          <pic:cNvPicPr>
                            <a:picLocks noChangeAspect="1" noChangeArrowheads="1"/>
                          </pic:cNvPicPr>
                        </pic:nvPicPr>
                        <pic:blipFill>
                          <a:blip r:embed="rId15" cstate="print"/>
                          <a:srcRect/>
                          <a:stretch>
                            <a:fillRect/>
                          </a:stretch>
                        </pic:blipFill>
                        <pic:spPr bwMode="auto">
                          <a:xfrm>
                            <a:off x="0" y="0"/>
                            <a:ext cx="1344418" cy="936368"/>
                          </a:xfrm>
                          <a:prstGeom prst="rect">
                            <a:avLst/>
                          </a:prstGeom>
                          <a:noFill/>
                        </pic:spPr>
                      </pic:pic>
                    </a:graphicData>
                  </a:graphic>
                </wp:inline>
              </w:drawing>
            </w:r>
          </w:p>
        </w:tc>
        <w:tc>
          <w:tcPr>
            <w:tcW w:w="2457" w:type="dxa"/>
          </w:tcPr>
          <w:p w:rsidR="002044AF" w:rsidRPr="006B5FB6" w:rsidRDefault="002044AF" w:rsidP="007C69D2">
            <w:r w:rsidRPr="00B244E8">
              <w:rPr>
                <w:noProof/>
              </w:rPr>
              <w:drawing>
                <wp:inline distT="0" distB="0" distL="0" distR="0" wp14:anchorId="1C6C6D3E" wp14:editId="06A7A158">
                  <wp:extent cx="1066800" cy="1431946"/>
                  <wp:effectExtent l="0" t="0" r="0" b="0"/>
                  <wp:docPr id="30728" name="Picture 8" descr="http://www.multifast.nl/_clientfiles/Fotos%20webshop%20groot/IMG_4191%20%5b320x200%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8" name="Picture 8" descr="http://www.multifast.nl/_clientfiles/Fotos%20webshop%20groot/IMG_4191%20%5b320x200%5d.jpg"/>
                          <pic:cNvPicPr>
                            <a:picLocks noChangeAspect="1" noChangeArrowheads="1"/>
                          </pic:cNvPicPr>
                        </pic:nvPicPr>
                        <pic:blipFill>
                          <a:blip r:embed="rId16" cstate="print"/>
                          <a:srcRect/>
                          <a:stretch>
                            <a:fillRect/>
                          </a:stretch>
                        </pic:blipFill>
                        <pic:spPr bwMode="auto">
                          <a:xfrm>
                            <a:off x="0" y="0"/>
                            <a:ext cx="1066800" cy="1431946"/>
                          </a:xfrm>
                          <a:prstGeom prst="rect">
                            <a:avLst/>
                          </a:prstGeom>
                          <a:noFill/>
                        </pic:spPr>
                      </pic:pic>
                    </a:graphicData>
                  </a:graphic>
                </wp:inline>
              </w:drawing>
            </w:r>
          </w:p>
        </w:tc>
      </w:tr>
      <w:tr w:rsidR="002044AF" w:rsidRPr="006B5FB6" w:rsidTr="007C69D2">
        <w:tc>
          <w:tcPr>
            <w:tcW w:w="2294" w:type="dxa"/>
          </w:tcPr>
          <w:p w:rsidR="002044AF" w:rsidRPr="006B5FB6" w:rsidRDefault="002044AF" w:rsidP="007C69D2">
            <w:pPr>
              <w:ind w:firstLine="440"/>
              <w:jc w:val="center"/>
            </w:pPr>
            <w:r w:rsidRPr="006B5FB6">
              <w:rPr>
                <w:rFonts w:hint="eastAsia"/>
              </w:rPr>
              <w:t>E</w:t>
            </w:r>
          </w:p>
        </w:tc>
        <w:tc>
          <w:tcPr>
            <w:tcW w:w="2167" w:type="dxa"/>
          </w:tcPr>
          <w:p w:rsidR="002044AF" w:rsidRPr="006B5FB6" w:rsidRDefault="002044AF" w:rsidP="007C69D2">
            <w:pPr>
              <w:jc w:val="center"/>
            </w:pPr>
            <w:r w:rsidRPr="006B5FB6">
              <w:rPr>
                <w:rFonts w:hint="eastAsia"/>
              </w:rPr>
              <w:t>F</w:t>
            </w:r>
          </w:p>
        </w:tc>
        <w:tc>
          <w:tcPr>
            <w:tcW w:w="2368" w:type="dxa"/>
          </w:tcPr>
          <w:p w:rsidR="002044AF" w:rsidRPr="006B5FB6" w:rsidRDefault="002044AF" w:rsidP="007C69D2">
            <w:pPr>
              <w:jc w:val="center"/>
            </w:pPr>
            <w:r w:rsidRPr="006B5FB6">
              <w:rPr>
                <w:rFonts w:hint="eastAsia"/>
              </w:rPr>
              <w:t>G</w:t>
            </w:r>
          </w:p>
        </w:tc>
        <w:tc>
          <w:tcPr>
            <w:tcW w:w="2457" w:type="dxa"/>
          </w:tcPr>
          <w:p w:rsidR="002044AF" w:rsidRPr="006B5FB6" w:rsidRDefault="002044AF" w:rsidP="007C69D2">
            <w:pPr>
              <w:jc w:val="center"/>
            </w:pPr>
            <w:r w:rsidRPr="006B5FB6">
              <w:rPr>
                <w:rFonts w:hint="eastAsia"/>
              </w:rPr>
              <w:t>H</w:t>
            </w:r>
          </w:p>
        </w:tc>
      </w:tr>
      <w:tr w:rsidR="002044AF" w:rsidRPr="006B5FB6" w:rsidTr="007C69D2">
        <w:tc>
          <w:tcPr>
            <w:tcW w:w="2294" w:type="dxa"/>
          </w:tcPr>
          <w:p w:rsidR="002044AF" w:rsidRPr="006B5FB6" w:rsidRDefault="002044AF" w:rsidP="007C69D2">
            <w:r w:rsidRPr="00803CF9">
              <w:rPr>
                <w:noProof/>
              </w:rPr>
              <w:drawing>
                <wp:inline distT="0" distB="0" distL="0" distR="0" wp14:anchorId="25EC9B87" wp14:editId="01174949">
                  <wp:extent cx="1123950" cy="1123950"/>
                  <wp:effectExtent l="0" t="0" r="0" b="0"/>
                  <wp:docPr id="31750" name="Picture 6" descr="http://www.rajapack.nl/image.htm?id=23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Picture 6" descr="http://www.rajapack.nl/image.htm?id=237186"/>
                          <pic:cNvPicPr>
                            <a:picLocks noChangeAspect="1" noChangeArrowheads="1"/>
                          </pic:cNvPicPr>
                        </pic:nvPicPr>
                        <pic:blipFill>
                          <a:blip r:embed="rId17" cstate="print"/>
                          <a:srcRect/>
                          <a:stretch>
                            <a:fillRect/>
                          </a:stretch>
                        </pic:blipFill>
                        <pic:spPr bwMode="auto">
                          <a:xfrm>
                            <a:off x="0" y="0"/>
                            <a:ext cx="1122755" cy="1122755"/>
                          </a:xfrm>
                          <a:prstGeom prst="rect">
                            <a:avLst/>
                          </a:prstGeom>
                          <a:noFill/>
                        </pic:spPr>
                      </pic:pic>
                    </a:graphicData>
                  </a:graphic>
                </wp:inline>
              </w:drawing>
            </w:r>
          </w:p>
        </w:tc>
        <w:tc>
          <w:tcPr>
            <w:tcW w:w="2167" w:type="dxa"/>
          </w:tcPr>
          <w:p w:rsidR="002044AF" w:rsidRPr="006B5FB6" w:rsidRDefault="002044AF" w:rsidP="007C69D2">
            <w:r w:rsidRPr="00803CF9">
              <w:rPr>
                <w:noProof/>
              </w:rPr>
              <w:drawing>
                <wp:inline distT="0" distB="0" distL="0" distR="0" wp14:anchorId="79E8FC22" wp14:editId="7A1D9291">
                  <wp:extent cx="1038225" cy="1038225"/>
                  <wp:effectExtent l="0" t="0" r="9525" b="9525"/>
                  <wp:docPr id="31748" name="Picture 4" descr="http://www.multiweld.com/uploadedImages/Categorieen/Gereedschappen_en_werkplaatsbenodigdheden/3M-t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4" descr="http://www.multiweld.com/uploadedImages/Categorieen/Gereedschappen_en_werkplaatsbenodigdheden/3M-tape.jpg"/>
                          <pic:cNvPicPr>
                            <a:picLocks noChangeAspect="1" noChangeArrowheads="1"/>
                          </pic:cNvPicPr>
                        </pic:nvPicPr>
                        <pic:blipFill>
                          <a:blip r:embed="rId18" cstate="print"/>
                          <a:srcRect/>
                          <a:stretch>
                            <a:fillRect/>
                          </a:stretch>
                        </pic:blipFill>
                        <pic:spPr bwMode="auto">
                          <a:xfrm>
                            <a:off x="0" y="0"/>
                            <a:ext cx="1039523" cy="1039523"/>
                          </a:xfrm>
                          <a:prstGeom prst="rect">
                            <a:avLst/>
                          </a:prstGeom>
                          <a:noFill/>
                        </pic:spPr>
                      </pic:pic>
                    </a:graphicData>
                  </a:graphic>
                </wp:inline>
              </w:drawing>
            </w:r>
          </w:p>
        </w:tc>
        <w:tc>
          <w:tcPr>
            <w:tcW w:w="2368" w:type="dxa"/>
          </w:tcPr>
          <w:p w:rsidR="002044AF" w:rsidRPr="006B5FB6" w:rsidRDefault="002044AF" w:rsidP="007C69D2">
            <w:r w:rsidRPr="006509A3">
              <w:rPr>
                <w:noProof/>
              </w:rPr>
              <w:drawing>
                <wp:inline distT="0" distB="0" distL="0" distR="0" wp14:anchorId="4389308D" wp14:editId="01187B7A">
                  <wp:extent cx="1384300" cy="1038225"/>
                  <wp:effectExtent l="0" t="0" r="6350" b="9525"/>
                  <wp:docPr id="33800" name="Picture 8" descr="http://www.tkleinidee.be/images/materialen/DSC0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0" name="Picture 8" descr="http://www.tkleinidee.be/images/materialen/DSC00363.JPG"/>
                          <pic:cNvPicPr>
                            <a:picLocks noChangeAspect="1" noChangeArrowheads="1"/>
                          </pic:cNvPicPr>
                        </pic:nvPicPr>
                        <pic:blipFill>
                          <a:blip r:embed="rId19" cstate="print"/>
                          <a:srcRect/>
                          <a:stretch>
                            <a:fillRect/>
                          </a:stretch>
                        </pic:blipFill>
                        <pic:spPr bwMode="auto">
                          <a:xfrm>
                            <a:off x="0" y="0"/>
                            <a:ext cx="1384928" cy="1038696"/>
                          </a:xfrm>
                          <a:prstGeom prst="rect">
                            <a:avLst/>
                          </a:prstGeom>
                          <a:noFill/>
                        </pic:spPr>
                      </pic:pic>
                    </a:graphicData>
                  </a:graphic>
                </wp:inline>
              </w:drawing>
            </w:r>
          </w:p>
        </w:tc>
        <w:tc>
          <w:tcPr>
            <w:tcW w:w="2457" w:type="dxa"/>
          </w:tcPr>
          <w:p w:rsidR="002044AF" w:rsidRPr="006B5FB6" w:rsidRDefault="002044AF" w:rsidP="007C69D2">
            <w:r w:rsidRPr="00803CF9">
              <w:rPr>
                <w:noProof/>
              </w:rPr>
              <w:drawing>
                <wp:inline distT="0" distB="0" distL="0" distR="0" wp14:anchorId="4038027E" wp14:editId="3FC47AD2">
                  <wp:extent cx="1162050" cy="1162050"/>
                  <wp:effectExtent l="0" t="0" r="0" b="0"/>
                  <wp:docPr id="31746" name="Picture 2" descr="http://www.toolstation.nl/images/library/stock/webbig/2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2" descr="http://www.toolstation.nl/images/library/stock/webbig/23622.jpg"/>
                          <pic:cNvPicPr>
                            <a:picLocks noChangeAspect="1" noChangeArrowheads="1"/>
                          </pic:cNvPicPr>
                        </pic:nvPicPr>
                        <pic:blipFill>
                          <a:blip r:embed="rId20" cstate="print"/>
                          <a:srcRect/>
                          <a:stretch>
                            <a:fillRect/>
                          </a:stretch>
                        </pic:blipFill>
                        <pic:spPr bwMode="auto">
                          <a:xfrm>
                            <a:off x="0" y="0"/>
                            <a:ext cx="1161786" cy="1161786"/>
                          </a:xfrm>
                          <a:prstGeom prst="rect">
                            <a:avLst/>
                          </a:prstGeom>
                          <a:noFill/>
                        </pic:spPr>
                      </pic:pic>
                    </a:graphicData>
                  </a:graphic>
                </wp:inline>
              </w:drawing>
            </w:r>
          </w:p>
        </w:tc>
      </w:tr>
      <w:tr w:rsidR="002044AF" w:rsidRPr="006B5FB6" w:rsidTr="007C69D2">
        <w:tc>
          <w:tcPr>
            <w:tcW w:w="2294" w:type="dxa"/>
          </w:tcPr>
          <w:p w:rsidR="002044AF" w:rsidRPr="006B5FB6" w:rsidRDefault="002044AF" w:rsidP="007C69D2">
            <w:pPr>
              <w:ind w:firstLine="440"/>
              <w:jc w:val="center"/>
            </w:pPr>
            <w:r w:rsidRPr="006B5FB6">
              <w:rPr>
                <w:rFonts w:hint="eastAsia"/>
              </w:rPr>
              <w:t>I</w:t>
            </w:r>
          </w:p>
        </w:tc>
        <w:tc>
          <w:tcPr>
            <w:tcW w:w="2167" w:type="dxa"/>
          </w:tcPr>
          <w:p w:rsidR="002044AF" w:rsidRPr="006B5FB6" w:rsidRDefault="002044AF" w:rsidP="007C69D2">
            <w:pPr>
              <w:jc w:val="center"/>
            </w:pPr>
            <w:r w:rsidRPr="006B5FB6">
              <w:rPr>
                <w:rFonts w:hint="eastAsia"/>
              </w:rPr>
              <w:t>J</w:t>
            </w:r>
          </w:p>
        </w:tc>
        <w:tc>
          <w:tcPr>
            <w:tcW w:w="2368" w:type="dxa"/>
          </w:tcPr>
          <w:p w:rsidR="002044AF" w:rsidRPr="006B5FB6" w:rsidRDefault="002044AF" w:rsidP="007C69D2">
            <w:pPr>
              <w:jc w:val="center"/>
            </w:pPr>
            <w:r w:rsidRPr="006B5FB6">
              <w:rPr>
                <w:rFonts w:hint="eastAsia"/>
              </w:rPr>
              <w:t>K</w:t>
            </w:r>
          </w:p>
        </w:tc>
        <w:tc>
          <w:tcPr>
            <w:tcW w:w="2457" w:type="dxa"/>
          </w:tcPr>
          <w:p w:rsidR="002044AF" w:rsidRPr="006B5FB6" w:rsidRDefault="002044AF" w:rsidP="007C69D2">
            <w:pPr>
              <w:jc w:val="center"/>
            </w:pPr>
            <w:r w:rsidRPr="006B5FB6">
              <w:t>L</w:t>
            </w:r>
          </w:p>
        </w:tc>
      </w:tr>
      <w:tr w:rsidR="002044AF" w:rsidRPr="006B5FB6" w:rsidTr="007C69D2">
        <w:tc>
          <w:tcPr>
            <w:tcW w:w="2294" w:type="dxa"/>
          </w:tcPr>
          <w:p w:rsidR="002044AF" w:rsidRPr="006B5FB6" w:rsidRDefault="002044AF" w:rsidP="007C69D2">
            <w:r>
              <w:rPr>
                <w:noProof/>
              </w:rPr>
              <w:drawing>
                <wp:inline distT="0" distB="0" distL="0" distR="0" wp14:anchorId="7D90B07A" wp14:editId="32CF306E">
                  <wp:extent cx="1343025" cy="1337056"/>
                  <wp:effectExtent l="0" t="0" r="0" b="0"/>
                  <wp:docPr id="1" name="Afbeelding 1" descr="http://t1.gstatic.com/images?q=tbn:ANd9GcTauUPtQSYwsbdFquX20al692DhSM9jijJR0DBDNDWH-NyTV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1.gstatic.com/images?q=tbn:ANd9GcTauUPtQSYwsbdFquX20al692DhSM9jijJR0DBDNDWH-NyTV6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3025" cy="1337056"/>
                          </a:xfrm>
                          <a:prstGeom prst="rect">
                            <a:avLst/>
                          </a:prstGeom>
                          <a:noFill/>
                          <a:ln>
                            <a:noFill/>
                          </a:ln>
                        </pic:spPr>
                      </pic:pic>
                    </a:graphicData>
                  </a:graphic>
                </wp:inline>
              </w:drawing>
            </w:r>
          </w:p>
        </w:tc>
        <w:tc>
          <w:tcPr>
            <w:tcW w:w="2167" w:type="dxa"/>
          </w:tcPr>
          <w:p w:rsidR="002044AF" w:rsidRPr="006B5FB6" w:rsidRDefault="002044AF" w:rsidP="007C69D2">
            <w:r>
              <w:rPr>
                <w:noProof/>
              </w:rPr>
              <w:drawing>
                <wp:inline distT="0" distB="0" distL="0" distR="0" wp14:anchorId="7B8B0FC3" wp14:editId="20E89A36">
                  <wp:extent cx="1233488" cy="923925"/>
                  <wp:effectExtent l="0" t="0" r="5080" b="0"/>
                  <wp:docPr id="6" name="Afbeelding 6" descr="http://t3.gstatic.com/images?q=tbn:ANd9GcSIkQQQ4N7nYdMz1tetXqzGm9jj0PAvGJ_Zdp_RuGBeHH1WuU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SIkQQQ4N7nYdMz1tetXqzGm9jj0PAvGJ_Zdp_RuGBeHH1WuUr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3488" cy="923925"/>
                          </a:xfrm>
                          <a:prstGeom prst="rect">
                            <a:avLst/>
                          </a:prstGeom>
                          <a:noFill/>
                          <a:ln>
                            <a:noFill/>
                          </a:ln>
                        </pic:spPr>
                      </pic:pic>
                    </a:graphicData>
                  </a:graphic>
                </wp:inline>
              </w:drawing>
            </w:r>
          </w:p>
        </w:tc>
        <w:tc>
          <w:tcPr>
            <w:tcW w:w="2368" w:type="dxa"/>
          </w:tcPr>
          <w:p w:rsidR="002044AF" w:rsidRPr="006B5FB6" w:rsidRDefault="002044AF" w:rsidP="007C69D2">
            <w:r>
              <w:rPr>
                <w:noProof/>
              </w:rPr>
              <w:drawing>
                <wp:inline distT="0" distB="0" distL="0" distR="0" wp14:anchorId="01492E68" wp14:editId="6F860972">
                  <wp:extent cx="1343025" cy="981769"/>
                  <wp:effectExtent l="0" t="0" r="0" b="8890"/>
                  <wp:docPr id="13" name="Afbeelding 13" descr="http://upload.wikimedia.org/wikipedia/commons/4/4d/Safety_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4/4d/Safety_Pi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5959" cy="983914"/>
                          </a:xfrm>
                          <a:prstGeom prst="rect">
                            <a:avLst/>
                          </a:prstGeom>
                          <a:noFill/>
                          <a:ln>
                            <a:noFill/>
                          </a:ln>
                        </pic:spPr>
                      </pic:pic>
                    </a:graphicData>
                  </a:graphic>
                </wp:inline>
              </w:drawing>
            </w:r>
          </w:p>
        </w:tc>
        <w:tc>
          <w:tcPr>
            <w:tcW w:w="2457" w:type="dxa"/>
          </w:tcPr>
          <w:p w:rsidR="002044AF" w:rsidRPr="006B5FB6" w:rsidRDefault="002044AF" w:rsidP="007C69D2">
            <w:r>
              <w:rPr>
                <w:noProof/>
              </w:rPr>
              <w:drawing>
                <wp:inline distT="0" distB="0" distL="0" distR="0" wp14:anchorId="2523FE5E" wp14:editId="70E20F8C">
                  <wp:extent cx="1439223" cy="1152525"/>
                  <wp:effectExtent l="0" t="0" r="8890" b="0"/>
                  <wp:docPr id="8" name="Afbeelding 8" descr="http://t3.gstatic.com/images?q=tbn:ANd9GcRM34T8fLSCDQ3CFCUsjvQqk-EcphrCU8lXbT3UqrjtbPSQD2NM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RM34T8fLSCDQ3CFCUsjvQqk-EcphrCU8lXbT3UqrjtbPSQD2NMIQ"/>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9223" cy="1152525"/>
                          </a:xfrm>
                          <a:prstGeom prst="rect">
                            <a:avLst/>
                          </a:prstGeom>
                          <a:noFill/>
                          <a:ln>
                            <a:noFill/>
                          </a:ln>
                        </pic:spPr>
                      </pic:pic>
                    </a:graphicData>
                  </a:graphic>
                </wp:inline>
              </w:drawing>
            </w:r>
          </w:p>
        </w:tc>
      </w:tr>
      <w:tr w:rsidR="002044AF" w:rsidRPr="006B5FB6" w:rsidTr="007C69D2">
        <w:tc>
          <w:tcPr>
            <w:tcW w:w="2294" w:type="dxa"/>
          </w:tcPr>
          <w:p w:rsidR="002044AF" w:rsidRPr="006B5FB6" w:rsidRDefault="002044AF" w:rsidP="007C69D2">
            <w:pPr>
              <w:ind w:firstLine="440"/>
              <w:jc w:val="center"/>
            </w:pPr>
            <w:r w:rsidRPr="006B5FB6">
              <w:t>M</w:t>
            </w:r>
          </w:p>
        </w:tc>
        <w:tc>
          <w:tcPr>
            <w:tcW w:w="2167" w:type="dxa"/>
          </w:tcPr>
          <w:p w:rsidR="002044AF" w:rsidRPr="006B5FB6" w:rsidRDefault="002044AF" w:rsidP="007C69D2">
            <w:pPr>
              <w:jc w:val="center"/>
            </w:pPr>
            <w:r w:rsidRPr="006B5FB6">
              <w:t>N</w:t>
            </w:r>
          </w:p>
        </w:tc>
        <w:tc>
          <w:tcPr>
            <w:tcW w:w="2368" w:type="dxa"/>
          </w:tcPr>
          <w:p w:rsidR="002044AF" w:rsidRPr="006B5FB6" w:rsidRDefault="002044AF" w:rsidP="007C69D2">
            <w:pPr>
              <w:jc w:val="center"/>
            </w:pPr>
            <w:r w:rsidRPr="006B5FB6">
              <w:t>O</w:t>
            </w:r>
          </w:p>
        </w:tc>
        <w:tc>
          <w:tcPr>
            <w:tcW w:w="2457" w:type="dxa"/>
          </w:tcPr>
          <w:p w:rsidR="002044AF" w:rsidRPr="006B5FB6" w:rsidRDefault="002044AF" w:rsidP="007C69D2">
            <w:pPr>
              <w:jc w:val="center"/>
            </w:pPr>
            <w:r w:rsidRPr="006B5FB6">
              <w:t>P</w:t>
            </w:r>
          </w:p>
        </w:tc>
      </w:tr>
      <w:tr w:rsidR="002044AF" w:rsidRPr="006B5FB6" w:rsidTr="007C69D2">
        <w:tc>
          <w:tcPr>
            <w:tcW w:w="2294" w:type="dxa"/>
          </w:tcPr>
          <w:p w:rsidR="002044AF" w:rsidRPr="006B5FB6" w:rsidRDefault="002044AF" w:rsidP="007C69D2">
            <w:r>
              <w:rPr>
                <w:noProof/>
              </w:rPr>
              <w:drawing>
                <wp:inline distT="0" distB="0" distL="0" distR="0" wp14:anchorId="5ABD7268" wp14:editId="30DAD640">
                  <wp:extent cx="1285875" cy="1285875"/>
                  <wp:effectExtent l="0" t="0" r="9525" b="9525"/>
                  <wp:docPr id="10" name="Afbeelding 10" descr="http://t3.gstatic.com/images?q=tbn:ANd9GcSTeSkzoDyUuHd_QYKmuifbNNYBngfrAVyeK86NQpD6IRzkmcAF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3.gstatic.com/images?q=tbn:ANd9GcSTeSkzoDyUuHd_QYKmuifbNNYBngfrAVyeK86NQpD6IRzkmcAFy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tc>
        <w:tc>
          <w:tcPr>
            <w:tcW w:w="2167" w:type="dxa"/>
          </w:tcPr>
          <w:p w:rsidR="002044AF" w:rsidRPr="006B5FB6" w:rsidRDefault="002044AF" w:rsidP="007C69D2">
            <w:r w:rsidRPr="00106E0C">
              <w:rPr>
                <w:noProof/>
              </w:rPr>
              <w:drawing>
                <wp:inline distT="0" distB="0" distL="0" distR="0" wp14:anchorId="5A9430A2" wp14:editId="021A9A96">
                  <wp:extent cx="1260533" cy="1009650"/>
                  <wp:effectExtent l="0" t="0" r="0" b="0"/>
                  <wp:docPr id="33794" name="Picture 2" descr="http://www.4office.be/images2/GA0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4" name="Picture 2" descr="http://www.4office.be/images2/GA00471.jpg"/>
                          <pic:cNvPicPr>
                            <a:picLocks noChangeAspect="1" noChangeArrowheads="1"/>
                          </pic:cNvPicPr>
                        </pic:nvPicPr>
                        <pic:blipFill>
                          <a:blip r:embed="rId26" cstate="print"/>
                          <a:srcRect/>
                          <a:stretch>
                            <a:fillRect/>
                          </a:stretch>
                        </pic:blipFill>
                        <pic:spPr bwMode="auto">
                          <a:xfrm>
                            <a:off x="0" y="0"/>
                            <a:ext cx="1261784" cy="1010652"/>
                          </a:xfrm>
                          <a:prstGeom prst="rect">
                            <a:avLst/>
                          </a:prstGeom>
                          <a:noFill/>
                        </pic:spPr>
                      </pic:pic>
                    </a:graphicData>
                  </a:graphic>
                </wp:inline>
              </w:drawing>
            </w:r>
          </w:p>
        </w:tc>
        <w:tc>
          <w:tcPr>
            <w:tcW w:w="2368" w:type="dxa"/>
          </w:tcPr>
          <w:p w:rsidR="002044AF" w:rsidRPr="006B5FB6" w:rsidRDefault="002044AF" w:rsidP="007C69D2">
            <w:r w:rsidRPr="00106E0C">
              <w:rPr>
                <w:noProof/>
              </w:rPr>
              <w:drawing>
                <wp:inline distT="0" distB="0" distL="0" distR="0" wp14:anchorId="5EE06E6A" wp14:editId="62F8C8D3">
                  <wp:extent cx="1295400" cy="1295400"/>
                  <wp:effectExtent l="0" t="0" r="0" b="0"/>
                  <wp:docPr id="33796" name="Picture 4" descr="Reeks Waterverf Abstracte Achtergronde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4" descr="Reeks Waterverf Abstracte Achtergronden">
                            <a:hlinkClick r:id="rId27"/>
                          </pic:cNvPr>
                          <pic:cNvPicPr>
                            <a:picLocks noChangeAspect="1" noChangeArrowheads="1"/>
                          </pic:cNvPicPr>
                        </pic:nvPicPr>
                        <pic:blipFill>
                          <a:blip r:embed="rId28" cstate="print"/>
                          <a:srcRect/>
                          <a:stretch>
                            <a:fillRect/>
                          </a:stretch>
                        </pic:blipFill>
                        <pic:spPr bwMode="auto">
                          <a:xfrm>
                            <a:off x="0" y="0"/>
                            <a:ext cx="1295400" cy="1295400"/>
                          </a:xfrm>
                          <a:prstGeom prst="rect">
                            <a:avLst/>
                          </a:prstGeom>
                          <a:noFill/>
                        </pic:spPr>
                      </pic:pic>
                    </a:graphicData>
                  </a:graphic>
                </wp:inline>
              </w:drawing>
            </w:r>
          </w:p>
        </w:tc>
        <w:tc>
          <w:tcPr>
            <w:tcW w:w="2457" w:type="dxa"/>
          </w:tcPr>
          <w:p w:rsidR="002044AF" w:rsidRPr="006B5FB6" w:rsidRDefault="002044AF" w:rsidP="007C69D2">
            <w:r>
              <w:rPr>
                <w:noProof/>
              </w:rPr>
              <w:drawing>
                <wp:inline distT="0" distB="0" distL="0" distR="0" wp14:anchorId="2EAF60F4" wp14:editId="19273C3F">
                  <wp:extent cx="1343025" cy="1343025"/>
                  <wp:effectExtent l="0" t="0" r="9525" b="9525"/>
                  <wp:docPr id="7" name="Afbeelding 7" descr="http://t0.gstatic.com/images?q=tbn:ANd9GcQb7K9eZn0VQeEz6HQqxO0Tvp7xybDnpOFMI6EdS8QV-0vyEZ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Qb7K9eZn0VQeEz6HQqxO0Tvp7xybDnpOFMI6EdS8QV-0vyEZe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tc>
      </w:tr>
      <w:tr w:rsidR="002044AF" w:rsidRPr="006B5FB6" w:rsidTr="007C69D2">
        <w:tc>
          <w:tcPr>
            <w:tcW w:w="2294" w:type="dxa"/>
          </w:tcPr>
          <w:p w:rsidR="002044AF" w:rsidRPr="006B5FB6" w:rsidRDefault="002044AF" w:rsidP="007C69D2">
            <w:pPr>
              <w:ind w:firstLine="440"/>
              <w:jc w:val="center"/>
            </w:pPr>
            <w:r>
              <w:t>Q</w:t>
            </w:r>
          </w:p>
        </w:tc>
        <w:tc>
          <w:tcPr>
            <w:tcW w:w="2167" w:type="dxa"/>
          </w:tcPr>
          <w:p w:rsidR="002044AF" w:rsidRPr="006B5FB6" w:rsidRDefault="002044AF" w:rsidP="007C69D2">
            <w:pPr>
              <w:jc w:val="center"/>
            </w:pPr>
            <w:r>
              <w:t>R</w:t>
            </w:r>
          </w:p>
        </w:tc>
        <w:tc>
          <w:tcPr>
            <w:tcW w:w="2368" w:type="dxa"/>
          </w:tcPr>
          <w:p w:rsidR="002044AF" w:rsidRPr="006B5FB6" w:rsidRDefault="002044AF" w:rsidP="007C69D2">
            <w:pPr>
              <w:jc w:val="center"/>
            </w:pPr>
            <w:r>
              <w:t>S</w:t>
            </w:r>
          </w:p>
        </w:tc>
        <w:tc>
          <w:tcPr>
            <w:tcW w:w="2457" w:type="dxa"/>
          </w:tcPr>
          <w:p w:rsidR="002044AF" w:rsidRPr="006B5FB6" w:rsidRDefault="002044AF" w:rsidP="007C69D2">
            <w:pPr>
              <w:jc w:val="center"/>
            </w:pPr>
            <w:r>
              <w:t>T</w:t>
            </w:r>
          </w:p>
        </w:tc>
      </w:tr>
    </w:tbl>
    <w:p w:rsidR="002044AF" w:rsidRDefault="002044AF" w:rsidP="002044AF"/>
    <w:p w:rsidR="002044AF" w:rsidRDefault="002044AF" w:rsidP="002044AF">
      <w:r>
        <w:br w:type="page"/>
      </w:r>
    </w:p>
    <w:tbl>
      <w:tblPr>
        <w:tblStyle w:val="Tabelraster"/>
        <w:tblW w:w="0" w:type="auto"/>
        <w:tblInd w:w="108" w:type="dxa"/>
        <w:tblLook w:val="04A0" w:firstRow="1" w:lastRow="0" w:firstColumn="1" w:lastColumn="0" w:noHBand="0" w:noVBand="1"/>
      </w:tblPr>
      <w:tblGrid>
        <w:gridCol w:w="993"/>
        <w:gridCol w:w="3118"/>
        <w:gridCol w:w="992"/>
        <w:gridCol w:w="3969"/>
      </w:tblGrid>
      <w:tr w:rsidR="002044AF" w:rsidRPr="002044AF" w:rsidTr="007C69D2">
        <w:tc>
          <w:tcPr>
            <w:tcW w:w="9072" w:type="dxa"/>
            <w:gridSpan w:val="4"/>
          </w:tcPr>
          <w:p w:rsidR="002044AF" w:rsidRPr="007F33A4" w:rsidRDefault="002044AF" w:rsidP="007C69D2">
            <w:pPr>
              <w:ind w:firstLine="803"/>
              <w:jc w:val="center"/>
              <w:rPr>
                <w:b/>
                <w:sz w:val="40"/>
                <w:szCs w:val="40"/>
                <w:lang w:val="en-US"/>
              </w:rPr>
            </w:pPr>
            <w:r w:rsidRPr="007F33A4">
              <w:rPr>
                <w:b/>
                <w:sz w:val="40"/>
                <w:szCs w:val="40"/>
                <w:lang w:val="en-US"/>
              </w:rPr>
              <w:lastRenderedPageBreak/>
              <w:t>Put the right letter in the right place</w:t>
            </w:r>
          </w:p>
        </w:tc>
      </w:tr>
      <w:tr w:rsidR="002044AF" w:rsidRPr="002528F5" w:rsidTr="007C69D2">
        <w:tc>
          <w:tcPr>
            <w:tcW w:w="993" w:type="dxa"/>
          </w:tcPr>
          <w:p w:rsidR="002044AF" w:rsidRPr="002528F5" w:rsidRDefault="002044AF" w:rsidP="007C69D2">
            <w:pPr>
              <w:ind w:firstLine="800"/>
              <w:rPr>
                <w:sz w:val="48"/>
                <w:szCs w:val="48"/>
                <w:lang w:val="en-US"/>
              </w:rPr>
            </w:pPr>
          </w:p>
        </w:tc>
        <w:tc>
          <w:tcPr>
            <w:tcW w:w="3118" w:type="dxa"/>
            <w:vAlign w:val="bottom"/>
          </w:tcPr>
          <w:p w:rsidR="002044AF" w:rsidRPr="003F7AFA" w:rsidRDefault="002044AF" w:rsidP="007C69D2">
            <w:pPr>
              <w:rPr>
                <w:rFonts w:ascii="Calibri" w:hAnsi="Calibri"/>
                <w:color w:val="000000"/>
                <w:sz w:val="48"/>
                <w:szCs w:val="48"/>
                <w:lang w:val="en-GB"/>
              </w:rPr>
            </w:pPr>
            <w:r w:rsidRPr="003F7AFA">
              <w:rPr>
                <w:rFonts w:ascii="Calibri" w:hAnsi="Calibri"/>
                <w:color w:val="000000"/>
                <w:sz w:val="48"/>
                <w:szCs w:val="48"/>
                <w:lang w:val="en-GB"/>
              </w:rPr>
              <w:t>(straight) pins</w:t>
            </w:r>
          </w:p>
        </w:tc>
        <w:tc>
          <w:tcPr>
            <w:tcW w:w="992" w:type="dxa"/>
          </w:tcPr>
          <w:p w:rsidR="002044AF" w:rsidRPr="002528F5" w:rsidRDefault="002044AF" w:rsidP="007C69D2">
            <w:pPr>
              <w:rPr>
                <w:sz w:val="48"/>
                <w:szCs w:val="48"/>
              </w:rPr>
            </w:pPr>
          </w:p>
        </w:tc>
        <w:tc>
          <w:tcPr>
            <w:tcW w:w="3969" w:type="dxa"/>
            <w:vAlign w:val="bottom"/>
          </w:tcPr>
          <w:p w:rsidR="002044AF" w:rsidRPr="002528F5" w:rsidRDefault="002044AF" w:rsidP="007C69D2">
            <w:pPr>
              <w:rPr>
                <w:rFonts w:ascii="Calibri" w:hAnsi="Calibri"/>
                <w:color w:val="000000"/>
                <w:sz w:val="48"/>
                <w:szCs w:val="48"/>
              </w:rPr>
            </w:pPr>
            <w:r w:rsidRPr="002528F5">
              <w:rPr>
                <w:rFonts w:ascii="Calibri" w:hAnsi="Calibri"/>
                <w:color w:val="000000"/>
                <w:sz w:val="48"/>
                <w:szCs w:val="48"/>
              </w:rPr>
              <w:t>waterverf</w:t>
            </w:r>
          </w:p>
        </w:tc>
      </w:tr>
      <w:tr w:rsidR="002044AF" w:rsidRPr="002528F5" w:rsidTr="007C69D2">
        <w:tc>
          <w:tcPr>
            <w:tcW w:w="993" w:type="dxa"/>
          </w:tcPr>
          <w:p w:rsidR="002044AF" w:rsidRPr="002528F5" w:rsidRDefault="002044AF" w:rsidP="007C69D2">
            <w:pPr>
              <w:ind w:firstLine="800"/>
              <w:rPr>
                <w:sz w:val="48"/>
                <w:szCs w:val="48"/>
              </w:rPr>
            </w:pPr>
          </w:p>
        </w:tc>
        <w:tc>
          <w:tcPr>
            <w:tcW w:w="3118" w:type="dxa"/>
            <w:vAlign w:val="bottom"/>
          </w:tcPr>
          <w:p w:rsidR="002044AF" w:rsidRPr="003F7AFA" w:rsidRDefault="002044AF" w:rsidP="007C69D2">
            <w:pPr>
              <w:rPr>
                <w:rFonts w:ascii="Calibri" w:hAnsi="Calibri"/>
                <w:color w:val="000000"/>
                <w:sz w:val="48"/>
                <w:szCs w:val="48"/>
                <w:lang w:val="en-GB"/>
              </w:rPr>
            </w:pPr>
            <w:r w:rsidRPr="003F7AFA">
              <w:rPr>
                <w:rFonts w:ascii="Calibri" w:hAnsi="Calibri"/>
                <w:color w:val="000000"/>
                <w:sz w:val="48"/>
                <w:szCs w:val="48"/>
                <w:lang w:val="en-GB"/>
              </w:rPr>
              <w:t>acrylic paint</w:t>
            </w:r>
          </w:p>
        </w:tc>
        <w:tc>
          <w:tcPr>
            <w:tcW w:w="992" w:type="dxa"/>
          </w:tcPr>
          <w:p w:rsidR="002044AF" w:rsidRPr="002528F5" w:rsidRDefault="002044AF" w:rsidP="007C69D2">
            <w:pPr>
              <w:rPr>
                <w:sz w:val="48"/>
                <w:szCs w:val="48"/>
              </w:rPr>
            </w:pPr>
          </w:p>
        </w:tc>
        <w:tc>
          <w:tcPr>
            <w:tcW w:w="3969" w:type="dxa"/>
            <w:vAlign w:val="bottom"/>
          </w:tcPr>
          <w:p w:rsidR="002044AF" w:rsidRPr="002528F5" w:rsidRDefault="002044AF" w:rsidP="007C69D2">
            <w:pPr>
              <w:rPr>
                <w:rFonts w:ascii="Calibri" w:hAnsi="Calibri"/>
                <w:color w:val="000000"/>
                <w:sz w:val="48"/>
                <w:szCs w:val="48"/>
              </w:rPr>
            </w:pPr>
            <w:r w:rsidRPr="002528F5">
              <w:rPr>
                <w:rFonts w:ascii="Calibri" w:hAnsi="Calibri"/>
                <w:color w:val="000000"/>
                <w:sz w:val="48"/>
                <w:szCs w:val="48"/>
              </w:rPr>
              <w:t>veiligheidsspeld</w:t>
            </w:r>
          </w:p>
        </w:tc>
      </w:tr>
      <w:tr w:rsidR="002044AF" w:rsidRPr="002528F5" w:rsidTr="007C69D2">
        <w:tc>
          <w:tcPr>
            <w:tcW w:w="993" w:type="dxa"/>
          </w:tcPr>
          <w:p w:rsidR="002044AF" w:rsidRPr="002528F5" w:rsidRDefault="002044AF" w:rsidP="007C69D2">
            <w:pPr>
              <w:ind w:firstLine="800"/>
              <w:rPr>
                <w:sz w:val="48"/>
                <w:szCs w:val="48"/>
              </w:rPr>
            </w:pPr>
          </w:p>
        </w:tc>
        <w:tc>
          <w:tcPr>
            <w:tcW w:w="3118" w:type="dxa"/>
            <w:vAlign w:val="bottom"/>
          </w:tcPr>
          <w:p w:rsidR="002044AF" w:rsidRPr="003F7AFA" w:rsidRDefault="002044AF" w:rsidP="007C69D2">
            <w:pPr>
              <w:rPr>
                <w:rFonts w:ascii="Calibri" w:hAnsi="Calibri"/>
                <w:color w:val="000000"/>
                <w:sz w:val="48"/>
                <w:szCs w:val="48"/>
                <w:lang w:val="en-GB"/>
              </w:rPr>
            </w:pPr>
            <w:r w:rsidRPr="003F7AFA">
              <w:rPr>
                <w:rFonts w:ascii="Calibri" w:hAnsi="Calibri"/>
                <w:color w:val="000000"/>
                <w:sz w:val="48"/>
                <w:szCs w:val="48"/>
                <w:lang w:val="en-GB"/>
              </w:rPr>
              <w:t>button pins</w:t>
            </w:r>
          </w:p>
        </w:tc>
        <w:tc>
          <w:tcPr>
            <w:tcW w:w="992" w:type="dxa"/>
          </w:tcPr>
          <w:p w:rsidR="002044AF" w:rsidRPr="002528F5" w:rsidRDefault="002044AF" w:rsidP="007C69D2">
            <w:pPr>
              <w:rPr>
                <w:sz w:val="48"/>
                <w:szCs w:val="48"/>
              </w:rPr>
            </w:pPr>
          </w:p>
        </w:tc>
        <w:tc>
          <w:tcPr>
            <w:tcW w:w="3969" w:type="dxa"/>
            <w:vAlign w:val="bottom"/>
          </w:tcPr>
          <w:p w:rsidR="002044AF" w:rsidRPr="002528F5" w:rsidRDefault="002044AF" w:rsidP="007C69D2">
            <w:pPr>
              <w:rPr>
                <w:rFonts w:ascii="Calibri" w:hAnsi="Calibri"/>
                <w:color w:val="000000"/>
                <w:sz w:val="48"/>
                <w:szCs w:val="48"/>
              </w:rPr>
            </w:pPr>
            <w:r w:rsidRPr="002528F5">
              <w:rPr>
                <w:rFonts w:ascii="Calibri" w:hAnsi="Calibri"/>
                <w:color w:val="000000"/>
                <w:sz w:val="48"/>
                <w:szCs w:val="48"/>
              </w:rPr>
              <w:t>touw</w:t>
            </w:r>
          </w:p>
        </w:tc>
      </w:tr>
      <w:tr w:rsidR="002044AF" w:rsidRPr="002528F5" w:rsidTr="007C69D2">
        <w:tc>
          <w:tcPr>
            <w:tcW w:w="993" w:type="dxa"/>
          </w:tcPr>
          <w:p w:rsidR="002044AF" w:rsidRPr="002528F5" w:rsidRDefault="002044AF" w:rsidP="007C69D2">
            <w:pPr>
              <w:ind w:firstLine="800"/>
              <w:rPr>
                <w:sz w:val="48"/>
                <w:szCs w:val="48"/>
              </w:rPr>
            </w:pPr>
          </w:p>
        </w:tc>
        <w:tc>
          <w:tcPr>
            <w:tcW w:w="3118" w:type="dxa"/>
            <w:vAlign w:val="bottom"/>
          </w:tcPr>
          <w:p w:rsidR="002044AF" w:rsidRPr="003F7AFA" w:rsidRDefault="002044AF" w:rsidP="007C69D2">
            <w:pPr>
              <w:rPr>
                <w:rFonts w:ascii="Calibri" w:hAnsi="Calibri"/>
                <w:color w:val="000000"/>
                <w:sz w:val="48"/>
                <w:szCs w:val="48"/>
                <w:lang w:val="en-GB"/>
              </w:rPr>
            </w:pPr>
            <w:r w:rsidRPr="003F7AFA">
              <w:rPr>
                <w:rFonts w:ascii="Calibri" w:hAnsi="Calibri"/>
                <w:color w:val="000000"/>
                <w:sz w:val="48"/>
                <w:szCs w:val="48"/>
                <w:lang w:val="en-GB"/>
              </w:rPr>
              <w:t>chain</w:t>
            </w:r>
          </w:p>
        </w:tc>
        <w:tc>
          <w:tcPr>
            <w:tcW w:w="992" w:type="dxa"/>
          </w:tcPr>
          <w:p w:rsidR="002044AF" w:rsidRPr="002528F5" w:rsidRDefault="002044AF" w:rsidP="007C69D2">
            <w:pPr>
              <w:rPr>
                <w:sz w:val="48"/>
                <w:szCs w:val="48"/>
              </w:rPr>
            </w:pPr>
          </w:p>
        </w:tc>
        <w:tc>
          <w:tcPr>
            <w:tcW w:w="3969" w:type="dxa"/>
            <w:vAlign w:val="bottom"/>
          </w:tcPr>
          <w:p w:rsidR="002044AF" w:rsidRPr="002528F5" w:rsidRDefault="002044AF" w:rsidP="007C69D2">
            <w:pPr>
              <w:rPr>
                <w:rFonts w:ascii="Calibri" w:hAnsi="Calibri"/>
                <w:color w:val="000000"/>
                <w:sz w:val="48"/>
                <w:szCs w:val="48"/>
              </w:rPr>
            </w:pPr>
            <w:r w:rsidRPr="002528F5">
              <w:rPr>
                <w:rFonts w:ascii="Calibri" w:hAnsi="Calibri"/>
                <w:color w:val="000000"/>
                <w:sz w:val="48"/>
                <w:szCs w:val="48"/>
              </w:rPr>
              <w:t>superlijmlijm</w:t>
            </w:r>
          </w:p>
        </w:tc>
      </w:tr>
      <w:tr w:rsidR="002044AF" w:rsidRPr="002528F5" w:rsidTr="007C69D2">
        <w:tc>
          <w:tcPr>
            <w:tcW w:w="993" w:type="dxa"/>
          </w:tcPr>
          <w:p w:rsidR="002044AF" w:rsidRPr="002528F5" w:rsidRDefault="002044AF" w:rsidP="007C69D2">
            <w:pPr>
              <w:ind w:firstLine="800"/>
              <w:rPr>
                <w:sz w:val="48"/>
                <w:szCs w:val="48"/>
              </w:rPr>
            </w:pPr>
          </w:p>
        </w:tc>
        <w:tc>
          <w:tcPr>
            <w:tcW w:w="3118" w:type="dxa"/>
            <w:vAlign w:val="bottom"/>
          </w:tcPr>
          <w:p w:rsidR="002044AF" w:rsidRPr="003F7AFA" w:rsidRDefault="002044AF" w:rsidP="007C69D2">
            <w:pPr>
              <w:rPr>
                <w:rFonts w:ascii="Calibri" w:hAnsi="Calibri"/>
                <w:color w:val="000000"/>
                <w:sz w:val="48"/>
                <w:szCs w:val="48"/>
                <w:lang w:val="en-GB"/>
              </w:rPr>
            </w:pPr>
            <w:r w:rsidRPr="003F7AFA">
              <w:rPr>
                <w:rFonts w:ascii="Calibri" w:hAnsi="Calibri"/>
                <w:color w:val="000000"/>
                <w:sz w:val="48"/>
                <w:szCs w:val="48"/>
                <w:lang w:val="en-GB"/>
              </w:rPr>
              <w:t>crafting glue</w:t>
            </w:r>
          </w:p>
        </w:tc>
        <w:tc>
          <w:tcPr>
            <w:tcW w:w="992" w:type="dxa"/>
          </w:tcPr>
          <w:p w:rsidR="002044AF" w:rsidRPr="002528F5" w:rsidRDefault="002044AF" w:rsidP="007C69D2">
            <w:pPr>
              <w:rPr>
                <w:sz w:val="48"/>
                <w:szCs w:val="48"/>
              </w:rPr>
            </w:pPr>
          </w:p>
        </w:tc>
        <w:tc>
          <w:tcPr>
            <w:tcW w:w="3969" w:type="dxa"/>
            <w:vAlign w:val="bottom"/>
          </w:tcPr>
          <w:p w:rsidR="002044AF" w:rsidRPr="002528F5" w:rsidRDefault="002044AF" w:rsidP="007C69D2">
            <w:pPr>
              <w:rPr>
                <w:rFonts w:ascii="Calibri" w:hAnsi="Calibri"/>
                <w:color w:val="000000"/>
                <w:sz w:val="48"/>
                <w:szCs w:val="48"/>
              </w:rPr>
            </w:pPr>
            <w:r w:rsidRPr="002528F5">
              <w:rPr>
                <w:rFonts w:ascii="Calibri" w:hAnsi="Calibri"/>
                <w:color w:val="000000"/>
                <w:sz w:val="48"/>
                <w:szCs w:val="48"/>
              </w:rPr>
              <w:t>spijkers</w:t>
            </w:r>
          </w:p>
        </w:tc>
      </w:tr>
      <w:tr w:rsidR="002044AF" w:rsidRPr="002528F5" w:rsidTr="007C69D2">
        <w:tc>
          <w:tcPr>
            <w:tcW w:w="993" w:type="dxa"/>
          </w:tcPr>
          <w:p w:rsidR="002044AF" w:rsidRPr="002528F5" w:rsidRDefault="002044AF" w:rsidP="007C69D2">
            <w:pPr>
              <w:ind w:firstLine="800"/>
              <w:rPr>
                <w:sz w:val="48"/>
                <w:szCs w:val="48"/>
              </w:rPr>
            </w:pPr>
          </w:p>
        </w:tc>
        <w:tc>
          <w:tcPr>
            <w:tcW w:w="3118" w:type="dxa"/>
            <w:vAlign w:val="bottom"/>
          </w:tcPr>
          <w:p w:rsidR="002044AF" w:rsidRPr="003F7AFA" w:rsidRDefault="002044AF" w:rsidP="007C69D2">
            <w:pPr>
              <w:rPr>
                <w:rFonts w:ascii="Calibri" w:hAnsi="Calibri"/>
                <w:color w:val="000000"/>
                <w:sz w:val="48"/>
                <w:szCs w:val="48"/>
                <w:lang w:val="en-GB"/>
              </w:rPr>
            </w:pPr>
            <w:r w:rsidRPr="003F7AFA">
              <w:rPr>
                <w:rFonts w:ascii="Calibri" w:hAnsi="Calibri"/>
                <w:color w:val="000000"/>
                <w:sz w:val="48"/>
                <w:szCs w:val="48"/>
                <w:lang w:val="en-GB"/>
              </w:rPr>
              <w:t>drawing pin</w:t>
            </w:r>
          </w:p>
        </w:tc>
        <w:tc>
          <w:tcPr>
            <w:tcW w:w="992" w:type="dxa"/>
          </w:tcPr>
          <w:p w:rsidR="002044AF" w:rsidRPr="002528F5" w:rsidRDefault="002044AF" w:rsidP="007C69D2">
            <w:pPr>
              <w:rPr>
                <w:sz w:val="48"/>
                <w:szCs w:val="48"/>
              </w:rPr>
            </w:pPr>
          </w:p>
        </w:tc>
        <w:tc>
          <w:tcPr>
            <w:tcW w:w="3969" w:type="dxa"/>
            <w:vAlign w:val="bottom"/>
          </w:tcPr>
          <w:p w:rsidR="002044AF" w:rsidRPr="002528F5" w:rsidRDefault="002044AF" w:rsidP="007C69D2">
            <w:pPr>
              <w:rPr>
                <w:rFonts w:ascii="Calibri" w:hAnsi="Calibri"/>
                <w:color w:val="000000"/>
                <w:sz w:val="48"/>
                <w:szCs w:val="48"/>
              </w:rPr>
            </w:pPr>
            <w:r w:rsidRPr="002528F5">
              <w:rPr>
                <w:rFonts w:ascii="Calibri" w:hAnsi="Calibri"/>
                <w:color w:val="000000"/>
                <w:sz w:val="48"/>
                <w:szCs w:val="48"/>
              </w:rPr>
              <w:t>schroeven</w:t>
            </w:r>
          </w:p>
        </w:tc>
      </w:tr>
      <w:tr w:rsidR="002044AF" w:rsidRPr="002528F5" w:rsidTr="007C69D2">
        <w:tc>
          <w:tcPr>
            <w:tcW w:w="993" w:type="dxa"/>
          </w:tcPr>
          <w:p w:rsidR="002044AF" w:rsidRPr="002528F5" w:rsidRDefault="002044AF" w:rsidP="007C69D2">
            <w:pPr>
              <w:ind w:firstLine="800"/>
              <w:rPr>
                <w:sz w:val="48"/>
                <w:szCs w:val="48"/>
              </w:rPr>
            </w:pPr>
          </w:p>
        </w:tc>
        <w:tc>
          <w:tcPr>
            <w:tcW w:w="3118" w:type="dxa"/>
            <w:vAlign w:val="bottom"/>
          </w:tcPr>
          <w:p w:rsidR="002044AF" w:rsidRPr="003F7AFA" w:rsidRDefault="002044AF" w:rsidP="007C69D2">
            <w:pPr>
              <w:rPr>
                <w:rFonts w:ascii="Calibri" w:hAnsi="Calibri"/>
                <w:color w:val="000000"/>
                <w:sz w:val="48"/>
                <w:szCs w:val="48"/>
                <w:lang w:val="en-GB"/>
              </w:rPr>
            </w:pPr>
            <w:r w:rsidRPr="003F7AFA">
              <w:rPr>
                <w:rFonts w:ascii="Calibri" w:hAnsi="Calibri"/>
                <w:color w:val="000000"/>
                <w:sz w:val="48"/>
                <w:szCs w:val="48"/>
                <w:lang w:val="en-GB"/>
              </w:rPr>
              <w:t>glue stick</w:t>
            </w:r>
          </w:p>
        </w:tc>
        <w:tc>
          <w:tcPr>
            <w:tcW w:w="992" w:type="dxa"/>
          </w:tcPr>
          <w:p w:rsidR="002044AF" w:rsidRPr="002528F5" w:rsidRDefault="002044AF" w:rsidP="007C69D2">
            <w:pPr>
              <w:rPr>
                <w:sz w:val="48"/>
                <w:szCs w:val="48"/>
              </w:rPr>
            </w:pPr>
          </w:p>
        </w:tc>
        <w:tc>
          <w:tcPr>
            <w:tcW w:w="3969" w:type="dxa"/>
            <w:vAlign w:val="bottom"/>
          </w:tcPr>
          <w:p w:rsidR="002044AF" w:rsidRPr="002528F5" w:rsidRDefault="002044AF" w:rsidP="007C69D2">
            <w:pPr>
              <w:rPr>
                <w:rFonts w:ascii="Calibri" w:hAnsi="Calibri"/>
                <w:color w:val="000000"/>
                <w:sz w:val="48"/>
                <w:szCs w:val="48"/>
              </w:rPr>
            </w:pPr>
            <w:r w:rsidRPr="002528F5">
              <w:rPr>
                <w:rFonts w:ascii="Calibri" w:hAnsi="Calibri"/>
                <w:color w:val="000000"/>
                <w:sz w:val="48"/>
                <w:szCs w:val="48"/>
              </w:rPr>
              <w:t>punaise (dik)</w:t>
            </w:r>
          </w:p>
        </w:tc>
      </w:tr>
      <w:tr w:rsidR="002044AF" w:rsidRPr="002528F5" w:rsidTr="007C69D2">
        <w:tc>
          <w:tcPr>
            <w:tcW w:w="993" w:type="dxa"/>
          </w:tcPr>
          <w:p w:rsidR="002044AF" w:rsidRPr="002528F5" w:rsidRDefault="002044AF" w:rsidP="007C69D2">
            <w:pPr>
              <w:ind w:firstLine="800"/>
              <w:rPr>
                <w:sz w:val="48"/>
                <w:szCs w:val="48"/>
              </w:rPr>
            </w:pPr>
          </w:p>
        </w:tc>
        <w:tc>
          <w:tcPr>
            <w:tcW w:w="3118" w:type="dxa"/>
            <w:vAlign w:val="bottom"/>
          </w:tcPr>
          <w:p w:rsidR="002044AF" w:rsidRPr="003F7AFA" w:rsidRDefault="002044AF" w:rsidP="007C69D2">
            <w:pPr>
              <w:rPr>
                <w:rFonts w:ascii="Calibri" w:hAnsi="Calibri"/>
                <w:color w:val="000000"/>
                <w:sz w:val="48"/>
                <w:szCs w:val="48"/>
                <w:lang w:val="en-GB"/>
              </w:rPr>
            </w:pPr>
            <w:r w:rsidRPr="003F7AFA">
              <w:rPr>
                <w:rFonts w:ascii="Calibri" w:hAnsi="Calibri"/>
                <w:color w:val="000000"/>
                <w:sz w:val="48"/>
                <w:szCs w:val="48"/>
                <w:lang w:val="en-GB"/>
              </w:rPr>
              <w:t>gouache</w:t>
            </w:r>
          </w:p>
        </w:tc>
        <w:tc>
          <w:tcPr>
            <w:tcW w:w="992" w:type="dxa"/>
          </w:tcPr>
          <w:p w:rsidR="002044AF" w:rsidRPr="002528F5" w:rsidRDefault="002044AF" w:rsidP="007C69D2">
            <w:pPr>
              <w:rPr>
                <w:sz w:val="48"/>
                <w:szCs w:val="48"/>
              </w:rPr>
            </w:pPr>
          </w:p>
        </w:tc>
        <w:tc>
          <w:tcPr>
            <w:tcW w:w="3969" w:type="dxa"/>
            <w:vAlign w:val="bottom"/>
          </w:tcPr>
          <w:p w:rsidR="002044AF" w:rsidRPr="002528F5" w:rsidRDefault="002044AF" w:rsidP="007C69D2">
            <w:pPr>
              <w:rPr>
                <w:rFonts w:ascii="Calibri" w:hAnsi="Calibri"/>
                <w:color w:val="000000"/>
                <w:sz w:val="48"/>
                <w:szCs w:val="48"/>
              </w:rPr>
            </w:pPr>
            <w:r w:rsidRPr="002528F5">
              <w:rPr>
                <w:rFonts w:ascii="Calibri" w:hAnsi="Calibri"/>
                <w:color w:val="000000"/>
                <w:sz w:val="48"/>
                <w:szCs w:val="48"/>
              </w:rPr>
              <w:t>punaise</w:t>
            </w:r>
          </w:p>
        </w:tc>
      </w:tr>
      <w:tr w:rsidR="002044AF" w:rsidRPr="002528F5" w:rsidTr="007C69D2">
        <w:tc>
          <w:tcPr>
            <w:tcW w:w="993" w:type="dxa"/>
          </w:tcPr>
          <w:p w:rsidR="002044AF" w:rsidRPr="002528F5" w:rsidRDefault="002044AF" w:rsidP="007C69D2">
            <w:pPr>
              <w:ind w:firstLine="800"/>
              <w:rPr>
                <w:sz w:val="48"/>
                <w:szCs w:val="48"/>
              </w:rPr>
            </w:pPr>
          </w:p>
        </w:tc>
        <w:tc>
          <w:tcPr>
            <w:tcW w:w="3118" w:type="dxa"/>
            <w:vAlign w:val="bottom"/>
          </w:tcPr>
          <w:p w:rsidR="002044AF" w:rsidRPr="003F7AFA" w:rsidRDefault="002044AF" w:rsidP="007C69D2">
            <w:pPr>
              <w:rPr>
                <w:rFonts w:ascii="Calibri" w:hAnsi="Calibri"/>
                <w:color w:val="000000"/>
                <w:sz w:val="48"/>
                <w:szCs w:val="48"/>
                <w:lang w:val="en-GB"/>
              </w:rPr>
            </w:pPr>
            <w:r w:rsidRPr="003F7AFA">
              <w:rPr>
                <w:rFonts w:ascii="Calibri" w:hAnsi="Calibri"/>
                <w:color w:val="000000"/>
                <w:sz w:val="48"/>
                <w:szCs w:val="48"/>
                <w:lang w:val="en-GB"/>
              </w:rPr>
              <w:t>nails</w:t>
            </w:r>
          </w:p>
        </w:tc>
        <w:tc>
          <w:tcPr>
            <w:tcW w:w="992" w:type="dxa"/>
          </w:tcPr>
          <w:p w:rsidR="002044AF" w:rsidRPr="002528F5" w:rsidRDefault="002044AF" w:rsidP="007C69D2">
            <w:pPr>
              <w:rPr>
                <w:sz w:val="48"/>
                <w:szCs w:val="48"/>
              </w:rPr>
            </w:pPr>
          </w:p>
        </w:tc>
        <w:tc>
          <w:tcPr>
            <w:tcW w:w="3969" w:type="dxa"/>
            <w:vAlign w:val="bottom"/>
          </w:tcPr>
          <w:p w:rsidR="002044AF" w:rsidRPr="002528F5" w:rsidRDefault="002044AF" w:rsidP="007C69D2">
            <w:pPr>
              <w:rPr>
                <w:rFonts w:ascii="Calibri" w:hAnsi="Calibri"/>
                <w:color w:val="000000"/>
                <w:sz w:val="48"/>
                <w:szCs w:val="48"/>
              </w:rPr>
            </w:pPr>
            <w:r w:rsidRPr="002528F5">
              <w:rPr>
                <w:rFonts w:ascii="Calibri" w:hAnsi="Calibri"/>
                <w:color w:val="000000"/>
                <w:sz w:val="48"/>
                <w:szCs w:val="48"/>
              </w:rPr>
              <w:t>pluggen</w:t>
            </w:r>
          </w:p>
        </w:tc>
      </w:tr>
      <w:tr w:rsidR="002044AF" w:rsidRPr="002528F5" w:rsidTr="007C69D2">
        <w:tc>
          <w:tcPr>
            <w:tcW w:w="993" w:type="dxa"/>
          </w:tcPr>
          <w:p w:rsidR="002044AF" w:rsidRPr="002528F5" w:rsidRDefault="002044AF" w:rsidP="007C69D2">
            <w:pPr>
              <w:ind w:firstLine="800"/>
              <w:rPr>
                <w:sz w:val="48"/>
                <w:szCs w:val="48"/>
              </w:rPr>
            </w:pPr>
          </w:p>
        </w:tc>
        <w:tc>
          <w:tcPr>
            <w:tcW w:w="3118" w:type="dxa"/>
            <w:vAlign w:val="bottom"/>
          </w:tcPr>
          <w:p w:rsidR="002044AF" w:rsidRPr="003F7AFA" w:rsidRDefault="002044AF" w:rsidP="007C69D2">
            <w:pPr>
              <w:rPr>
                <w:rFonts w:ascii="Calibri" w:hAnsi="Calibri"/>
                <w:color w:val="000000"/>
                <w:sz w:val="48"/>
                <w:szCs w:val="48"/>
                <w:lang w:val="en-GB"/>
              </w:rPr>
            </w:pPr>
            <w:r w:rsidRPr="003F7AFA">
              <w:rPr>
                <w:rFonts w:ascii="Calibri" w:hAnsi="Calibri"/>
                <w:color w:val="000000"/>
                <w:sz w:val="48"/>
                <w:szCs w:val="48"/>
                <w:lang w:val="en-GB"/>
              </w:rPr>
              <w:t>plaster plugs</w:t>
            </w:r>
          </w:p>
        </w:tc>
        <w:tc>
          <w:tcPr>
            <w:tcW w:w="992" w:type="dxa"/>
          </w:tcPr>
          <w:p w:rsidR="002044AF" w:rsidRPr="002528F5" w:rsidRDefault="002044AF" w:rsidP="007C69D2">
            <w:pPr>
              <w:rPr>
                <w:sz w:val="48"/>
                <w:szCs w:val="48"/>
              </w:rPr>
            </w:pPr>
          </w:p>
        </w:tc>
        <w:tc>
          <w:tcPr>
            <w:tcW w:w="3969" w:type="dxa"/>
            <w:vAlign w:val="bottom"/>
          </w:tcPr>
          <w:p w:rsidR="002044AF" w:rsidRPr="002528F5" w:rsidRDefault="002044AF" w:rsidP="007C69D2">
            <w:pPr>
              <w:rPr>
                <w:rFonts w:ascii="Calibri" w:hAnsi="Calibri"/>
                <w:color w:val="000000"/>
                <w:sz w:val="48"/>
                <w:szCs w:val="48"/>
              </w:rPr>
            </w:pPr>
            <w:r w:rsidRPr="002528F5">
              <w:rPr>
                <w:rFonts w:ascii="Calibri" w:hAnsi="Calibri"/>
                <w:color w:val="000000"/>
                <w:sz w:val="48"/>
                <w:szCs w:val="48"/>
              </w:rPr>
              <w:t>plakkaatverf</w:t>
            </w:r>
          </w:p>
        </w:tc>
      </w:tr>
      <w:tr w:rsidR="002044AF" w:rsidRPr="002528F5" w:rsidTr="007C69D2">
        <w:tc>
          <w:tcPr>
            <w:tcW w:w="993" w:type="dxa"/>
          </w:tcPr>
          <w:p w:rsidR="002044AF" w:rsidRPr="002528F5" w:rsidRDefault="002044AF" w:rsidP="007C69D2">
            <w:pPr>
              <w:ind w:firstLine="800"/>
              <w:rPr>
                <w:sz w:val="48"/>
                <w:szCs w:val="48"/>
              </w:rPr>
            </w:pPr>
          </w:p>
        </w:tc>
        <w:tc>
          <w:tcPr>
            <w:tcW w:w="3118" w:type="dxa"/>
            <w:vAlign w:val="bottom"/>
          </w:tcPr>
          <w:p w:rsidR="002044AF" w:rsidRPr="003F7AFA" w:rsidRDefault="002044AF" w:rsidP="007C69D2">
            <w:pPr>
              <w:rPr>
                <w:rFonts w:ascii="Calibri" w:hAnsi="Calibri"/>
                <w:color w:val="000000"/>
                <w:sz w:val="48"/>
                <w:szCs w:val="48"/>
                <w:lang w:val="en-GB"/>
              </w:rPr>
            </w:pPr>
            <w:r w:rsidRPr="003F7AFA">
              <w:rPr>
                <w:rFonts w:ascii="Calibri" w:hAnsi="Calibri"/>
                <w:color w:val="000000"/>
                <w:sz w:val="48"/>
                <w:szCs w:val="48"/>
                <w:lang w:val="en-GB"/>
              </w:rPr>
              <w:t>plugs</w:t>
            </w:r>
          </w:p>
        </w:tc>
        <w:tc>
          <w:tcPr>
            <w:tcW w:w="992" w:type="dxa"/>
          </w:tcPr>
          <w:p w:rsidR="002044AF" w:rsidRPr="002528F5" w:rsidRDefault="002044AF" w:rsidP="007C69D2">
            <w:pPr>
              <w:rPr>
                <w:sz w:val="48"/>
                <w:szCs w:val="48"/>
              </w:rPr>
            </w:pPr>
          </w:p>
        </w:tc>
        <w:tc>
          <w:tcPr>
            <w:tcW w:w="3969" w:type="dxa"/>
            <w:vAlign w:val="bottom"/>
          </w:tcPr>
          <w:p w:rsidR="002044AF" w:rsidRPr="002528F5" w:rsidRDefault="002044AF" w:rsidP="007C69D2">
            <w:pPr>
              <w:rPr>
                <w:rFonts w:ascii="Calibri" w:hAnsi="Calibri"/>
                <w:color w:val="000000"/>
                <w:sz w:val="48"/>
                <w:szCs w:val="48"/>
              </w:rPr>
            </w:pPr>
            <w:r w:rsidRPr="002528F5">
              <w:rPr>
                <w:rFonts w:ascii="Calibri" w:hAnsi="Calibri"/>
                <w:color w:val="000000"/>
                <w:sz w:val="48"/>
                <w:szCs w:val="48"/>
              </w:rPr>
              <w:t>plakband</w:t>
            </w:r>
          </w:p>
        </w:tc>
      </w:tr>
      <w:tr w:rsidR="002044AF" w:rsidRPr="002528F5" w:rsidTr="007C69D2">
        <w:tc>
          <w:tcPr>
            <w:tcW w:w="993" w:type="dxa"/>
          </w:tcPr>
          <w:p w:rsidR="002044AF" w:rsidRPr="002528F5" w:rsidRDefault="002044AF" w:rsidP="007C69D2">
            <w:pPr>
              <w:ind w:firstLine="800"/>
              <w:rPr>
                <w:sz w:val="48"/>
                <w:szCs w:val="48"/>
              </w:rPr>
            </w:pPr>
          </w:p>
        </w:tc>
        <w:tc>
          <w:tcPr>
            <w:tcW w:w="3118" w:type="dxa"/>
            <w:vAlign w:val="bottom"/>
          </w:tcPr>
          <w:p w:rsidR="002044AF" w:rsidRPr="003F7AFA" w:rsidRDefault="002044AF" w:rsidP="007C69D2">
            <w:pPr>
              <w:rPr>
                <w:rFonts w:ascii="Calibri" w:hAnsi="Calibri"/>
                <w:color w:val="000000"/>
                <w:sz w:val="48"/>
                <w:szCs w:val="48"/>
                <w:lang w:val="en-GB"/>
              </w:rPr>
            </w:pPr>
            <w:r w:rsidRPr="003F7AFA">
              <w:rPr>
                <w:rFonts w:ascii="Calibri" w:hAnsi="Calibri"/>
                <w:color w:val="000000"/>
                <w:sz w:val="48"/>
                <w:szCs w:val="48"/>
                <w:lang w:val="en-GB"/>
              </w:rPr>
              <w:t>push pin</w:t>
            </w:r>
          </w:p>
        </w:tc>
        <w:tc>
          <w:tcPr>
            <w:tcW w:w="992" w:type="dxa"/>
          </w:tcPr>
          <w:p w:rsidR="002044AF" w:rsidRPr="002528F5" w:rsidRDefault="002044AF" w:rsidP="007C69D2">
            <w:pPr>
              <w:rPr>
                <w:sz w:val="48"/>
                <w:szCs w:val="48"/>
              </w:rPr>
            </w:pPr>
          </w:p>
        </w:tc>
        <w:tc>
          <w:tcPr>
            <w:tcW w:w="3969" w:type="dxa"/>
            <w:vAlign w:val="bottom"/>
          </w:tcPr>
          <w:p w:rsidR="002044AF" w:rsidRPr="002528F5" w:rsidRDefault="002044AF" w:rsidP="007C69D2">
            <w:pPr>
              <w:rPr>
                <w:rFonts w:ascii="Calibri" w:hAnsi="Calibri"/>
                <w:color w:val="000000"/>
                <w:sz w:val="48"/>
                <w:szCs w:val="48"/>
              </w:rPr>
            </w:pPr>
            <w:r w:rsidRPr="002528F5">
              <w:rPr>
                <w:rFonts w:ascii="Calibri" w:hAnsi="Calibri"/>
                <w:color w:val="000000"/>
                <w:sz w:val="48"/>
                <w:szCs w:val="48"/>
              </w:rPr>
              <w:t>nietjes</w:t>
            </w:r>
          </w:p>
        </w:tc>
      </w:tr>
      <w:tr w:rsidR="002044AF" w:rsidRPr="002528F5" w:rsidTr="007C69D2">
        <w:tc>
          <w:tcPr>
            <w:tcW w:w="993" w:type="dxa"/>
          </w:tcPr>
          <w:p w:rsidR="002044AF" w:rsidRPr="002528F5" w:rsidRDefault="002044AF" w:rsidP="007C69D2">
            <w:pPr>
              <w:ind w:firstLine="800"/>
              <w:rPr>
                <w:sz w:val="48"/>
                <w:szCs w:val="48"/>
              </w:rPr>
            </w:pPr>
          </w:p>
        </w:tc>
        <w:tc>
          <w:tcPr>
            <w:tcW w:w="3118" w:type="dxa"/>
            <w:vAlign w:val="bottom"/>
          </w:tcPr>
          <w:p w:rsidR="002044AF" w:rsidRPr="003F7AFA" w:rsidRDefault="002044AF" w:rsidP="007C69D2">
            <w:pPr>
              <w:rPr>
                <w:rFonts w:ascii="Calibri" w:hAnsi="Calibri"/>
                <w:color w:val="000000"/>
                <w:sz w:val="48"/>
                <w:szCs w:val="48"/>
                <w:lang w:val="en-GB"/>
              </w:rPr>
            </w:pPr>
            <w:r w:rsidRPr="003F7AFA">
              <w:rPr>
                <w:rFonts w:ascii="Calibri" w:hAnsi="Calibri"/>
                <w:color w:val="000000"/>
                <w:sz w:val="48"/>
                <w:szCs w:val="48"/>
                <w:lang w:val="en-GB"/>
              </w:rPr>
              <w:t>rope</w:t>
            </w:r>
          </w:p>
        </w:tc>
        <w:tc>
          <w:tcPr>
            <w:tcW w:w="992" w:type="dxa"/>
          </w:tcPr>
          <w:p w:rsidR="002044AF" w:rsidRPr="002528F5" w:rsidRDefault="002044AF" w:rsidP="007C69D2">
            <w:pPr>
              <w:rPr>
                <w:sz w:val="48"/>
                <w:szCs w:val="48"/>
              </w:rPr>
            </w:pPr>
          </w:p>
        </w:tc>
        <w:tc>
          <w:tcPr>
            <w:tcW w:w="3969" w:type="dxa"/>
            <w:vAlign w:val="bottom"/>
          </w:tcPr>
          <w:p w:rsidR="002044AF" w:rsidRPr="002528F5" w:rsidRDefault="002044AF" w:rsidP="007C69D2">
            <w:pPr>
              <w:rPr>
                <w:rFonts w:ascii="Calibri" w:hAnsi="Calibri"/>
                <w:color w:val="000000"/>
                <w:sz w:val="48"/>
                <w:szCs w:val="48"/>
              </w:rPr>
            </w:pPr>
            <w:r w:rsidRPr="002528F5">
              <w:rPr>
                <w:rFonts w:ascii="Calibri" w:hAnsi="Calibri"/>
                <w:color w:val="000000"/>
                <w:sz w:val="48"/>
                <w:szCs w:val="48"/>
              </w:rPr>
              <w:t>lijmstift</w:t>
            </w:r>
          </w:p>
        </w:tc>
      </w:tr>
      <w:tr w:rsidR="002044AF" w:rsidRPr="002528F5" w:rsidTr="007C69D2">
        <w:tc>
          <w:tcPr>
            <w:tcW w:w="993" w:type="dxa"/>
          </w:tcPr>
          <w:p w:rsidR="002044AF" w:rsidRPr="002528F5" w:rsidRDefault="002044AF" w:rsidP="007C69D2">
            <w:pPr>
              <w:ind w:firstLine="800"/>
              <w:rPr>
                <w:sz w:val="48"/>
                <w:szCs w:val="48"/>
              </w:rPr>
            </w:pPr>
          </w:p>
        </w:tc>
        <w:tc>
          <w:tcPr>
            <w:tcW w:w="3118" w:type="dxa"/>
            <w:vAlign w:val="bottom"/>
          </w:tcPr>
          <w:p w:rsidR="002044AF" w:rsidRPr="003F7AFA" w:rsidRDefault="002044AF" w:rsidP="007C69D2">
            <w:pPr>
              <w:rPr>
                <w:rFonts w:ascii="Calibri" w:hAnsi="Calibri"/>
                <w:color w:val="000000"/>
                <w:sz w:val="48"/>
                <w:szCs w:val="48"/>
                <w:lang w:val="en-GB"/>
              </w:rPr>
            </w:pPr>
            <w:r w:rsidRPr="003F7AFA">
              <w:rPr>
                <w:rFonts w:ascii="Calibri" w:hAnsi="Calibri"/>
                <w:color w:val="000000"/>
                <w:sz w:val="48"/>
                <w:szCs w:val="48"/>
                <w:lang w:val="en-GB"/>
              </w:rPr>
              <w:t>safety pin</w:t>
            </w:r>
          </w:p>
        </w:tc>
        <w:tc>
          <w:tcPr>
            <w:tcW w:w="992" w:type="dxa"/>
          </w:tcPr>
          <w:p w:rsidR="002044AF" w:rsidRPr="002528F5" w:rsidRDefault="002044AF" w:rsidP="007C69D2">
            <w:pPr>
              <w:rPr>
                <w:sz w:val="48"/>
                <w:szCs w:val="48"/>
              </w:rPr>
            </w:pPr>
          </w:p>
        </w:tc>
        <w:tc>
          <w:tcPr>
            <w:tcW w:w="3969" w:type="dxa"/>
            <w:vAlign w:val="bottom"/>
          </w:tcPr>
          <w:p w:rsidR="002044AF" w:rsidRPr="002528F5" w:rsidRDefault="002044AF" w:rsidP="007C69D2">
            <w:pPr>
              <w:rPr>
                <w:rFonts w:ascii="Calibri" w:hAnsi="Calibri"/>
                <w:color w:val="000000"/>
                <w:sz w:val="48"/>
                <w:szCs w:val="48"/>
              </w:rPr>
            </w:pPr>
            <w:r w:rsidRPr="002528F5">
              <w:rPr>
                <w:rFonts w:ascii="Calibri" w:hAnsi="Calibri"/>
                <w:color w:val="000000"/>
                <w:sz w:val="48"/>
                <w:szCs w:val="48"/>
              </w:rPr>
              <w:t>knutsellijm</w:t>
            </w:r>
          </w:p>
        </w:tc>
      </w:tr>
      <w:tr w:rsidR="002044AF" w:rsidRPr="002528F5" w:rsidTr="007C69D2">
        <w:tc>
          <w:tcPr>
            <w:tcW w:w="993" w:type="dxa"/>
          </w:tcPr>
          <w:p w:rsidR="002044AF" w:rsidRPr="002528F5" w:rsidRDefault="002044AF" w:rsidP="007C69D2">
            <w:pPr>
              <w:ind w:firstLine="800"/>
              <w:rPr>
                <w:sz w:val="48"/>
                <w:szCs w:val="48"/>
              </w:rPr>
            </w:pPr>
          </w:p>
        </w:tc>
        <w:tc>
          <w:tcPr>
            <w:tcW w:w="3118" w:type="dxa"/>
            <w:vAlign w:val="bottom"/>
          </w:tcPr>
          <w:p w:rsidR="002044AF" w:rsidRPr="003F7AFA" w:rsidRDefault="002044AF" w:rsidP="007C69D2">
            <w:pPr>
              <w:rPr>
                <w:rFonts w:ascii="Calibri" w:hAnsi="Calibri"/>
                <w:color w:val="000000"/>
                <w:sz w:val="48"/>
                <w:szCs w:val="48"/>
                <w:lang w:val="en-GB"/>
              </w:rPr>
            </w:pPr>
            <w:r w:rsidRPr="003F7AFA">
              <w:rPr>
                <w:rFonts w:ascii="Calibri" w:hAnsi="Calibri"/>
                <w:color w:val="000000"/>
                <w:sz w:val="48"/>
                <w:szCs w:val="48"/>
                <w:lang w:val="en-GB"/>
              </w:rPr>
              <w:t>screws</w:t>
            </w:r>
          </w:p>
        </w:tc>
        <w:tc>
          <w:tcPr>
            <w:tcW w:w="992" w:type="dxa"/>
          </w:tcPr>
          <w:p w:rsidR="002044AF" w:rsidRPr="002528F5" w:rsidRDefault="002044AF" w:rsidP="007C69D2">
            <w:pPr>
              <w:rPr>
                <w:sz w:val="48"/>
                <w:szCs w:val="48"/>
              </w:rPr>
            </w:pPr>
          </w:p>
        </w:tc>
        <w:tc>
          <w:tcPr>
            <w:tcW w:w="3969" w:type="dxa"/>
            <w:vAlign w:val="bottom"/>
          </w:tcPr>
          <w:p w:rsidR="002044AF" w:rsidRPr="002528F5" w:rsidRDefault="002044AF" w:rsidP="007C69D2">
            <w:pPr>
              <w:rPr>
                <w:rFonts w:ascii="Calibri" w:hAnsi="Calibri"/>
                <w:color w:val="000000"/>
                <w:sz w:val="48"/>
                <w:szCs w:val="48"/>
              </w:rPr>
            </w:pPr>
            <w:r w:rsidRPr="002528F5">
              <w:rPr>
                <w:rFonts w:ascii="Calibri" w:hAnsi="Calibri"/>
                <w:color w:val="000000"/>
                <w:sz w:val="48"/>
                <w:szCs w:val="48"/>
              </w:rPr>
              <w:t>knopspelden</w:t>
            </w:r>
          </w:p>
        </w:tc>
      </w:tr>
      <w:tr w:rsidR="002044AF" w:rsidRPr="002528F5" w:rsidTr="007C69D2">
        <w:tc>
          <w:tcPr>
            <w:tcW w:w="993" w:type="dxa"/>
          </w:tcPr>
          <w:p w:rsidR="002044AF" w:rsidRPr="002528F5" w:rsidRDefault="002044AF" w:rsidP="007C69D2">
            <w:pPr>
              <w:ind w:firstLine="800"/>
              <w:rPr>
                <w:sz w:val="48"/>
                <w:szCs w:val="48"/>
              </w:rPr>
            </w:pPr>
          </w:p>
        </w:tc>
        <w:tc>
          <w:tcPr>
            <w:tcW w:w="3118" w:type="dxa"/>
            <w:vAlign w:val="bottom"/>
          </w:tcPr>
          <w:p w:rsidR="002044AF" w:rsidRPr="003F7AFA" w:rsidRDefault="002044AF" w:rsidP="007C69D2">
            <w:pPr>
              <w:rPr>
                <w:rFonts w:ascii="Calibri" w:hAnsi="Calibri"/>
                <w:color w:val="000000"/>
                <w:sz w:val="48"/>
                <w:szCs w:val="48"/>
                <w:lang w:val="en-GB"/>
              </w:rPr>
            </w:pPr>
            <w:r w:rsidRPr="003F7AFA">
              <w:rPr>
                <w:rFonts w:ascii="Calibri" w:hAnsi="Calibri"/>
                <w:color w:val="000000"/>
                <w:sz w:val="48"/>
                <w:szCs w:val="48"/>
                <w:lang w:val="en-GB"/>
              </w:rPr>
              <w:t>staples</w:t>
            </w:r>
          </w:p>
        </w:tc>
        <w:tc>
          <w:tcPr>
            <w:tcW w:w="992" w:type="dxa"/>
          </w:tcPr>
          <w:p w:rsidR="002044AF" w:rsidRPr="002528F5" w:rsidRDefault="002044AF" w:rsidP="007C69D2">
            <w:pPr>
              <w:rPr>
                <w:sz w:val="48"/>
                <w:szCs w:val="48"/>
              </w:rPr>
            </w:pPr>
          </w:p>
        </w:tc>
        <w:tc>
          <w:tcPr>
            <w:tcW w:w="3969" w:type="dxa"/>
            <w:vAlign w:val="bottom"/>
          </w:tcPr>
          <w:p w:rsidR="002044AF" w:rsidRPr="002528F5" w:rsidRDefault="002044AF" w:rsidP="007C69D2">
            <w:pPr>
              <w:rPr>
                <w:rFonts w:ascii="Calibri" w:hAnsi="Calibri"/>
                <w:color w:val="000000"/>
                <w:sz w:val="48"/>
                <w:szCs w:val="48"/>
              </w:rPr>
            </w:pPr>
            <w:r w:rsidRPr="002528F5">
              <w:rPr>
                <w:rFonts w:ascii="Calibri" w:hAnsi="Calibri"/>
                <w:color w:val="000000"/>
                <w:sz w:val="48"/>
                <w:szCs w:val="48"/>
              </w:rPr>
              <w:t>ketting</w:t>
            </w:r>
          </w:p>
        </w:tc>
      </w:tr>
      <w:tr w:rsidR="002044AF" w:rsidRPr="002528F5" w:rsidTr="007C69D2">
        <w:tc>
          <w:tcPr>
            <w:tcW w:w="993" w:type="dxa"/>
          </w:tcPr>
          <w:p w:rsidR="002044AF" w:rsidRPr="002528F5" w:rsidRDefault="002044AF" w:rsidP="007C69D2">
            <w:pPr>
              <w:ind w:firstLine="800"/>
              <w:rPr>
                <w:sz w:val="48"/>
                <w:szCs w:val="48"/>
              </w:rPr>
            </w:pPr>
          </w:p>
        </w:tc>
        <w:tc>
          <w:tcPr>
            <w:tcW w:w="3118" w:type="dxa"/>
            <w:vAlign w:val="bottom"/>
          </w:tcPr>
          <w:p w:rsidR="002044AF" w:rsidRPr="003F7AFA" w:rsidRDefault="002044AF" w:rsidP="007C69D2">
            <w:pPr>
              <w:rPr>
                <w:rFonts w:ascii="Calibri" w:hAnsi="Calibri"/>
                <w:color w:val="000000"/>
                <w:sz w:val="48"/>
                <w:szCs w:val="48"/>
                <w:lang w:val="en-GB"/>
              </w:rPr>
            </w:pPr>
            <w:r w:rsidRPr="003F7AFA">
              <w:rPr>
                <w:rFonts w:ascii="Calibri" w:hAnsi="Calibri"/>
                <w:color w:val="000000"/>
                <w:sz w:val="48"/>
                <w:szCs w:val="48"/>
                <w:lang w:val="en-GB"/>
              </w:rPr>
              <w:t>super glue</w:t>
            </w:r>
          </w:p>
        </w:tc>
        <w:tc>
          <w:tcPr>
            <w:tcW w:w="992" w:type="dxa"/>
          </w:tcPr>
          <w:p w:rsidR="002044AF" w:rsidRPr="002528F5" w:rsidRDefault="002044AF" w:rsidP="007C69D2">
            <w:pPr>
              <w:rPr>
                <w:sz w:val="48"/>
                <w:szCs w:val="48"/>
              </w:rPr>
            </w:pPr>
          </w:p>
        </w:tc>
        <w:tc>
          <w:tcPr>
            <w:tcW w:w="3969" w:type="dxa"/>
            <w:vAlign w:val="bottom"/>
          </w:tcPr>
          <w:p w:rsidR="002044AF" w:rsidRPr="002528F5" w:rsidRDefault="002044AF" w:rsidP="007C69D2">
            <w:pPr>
              <w:rPr>
                <w:rFonts w:ascii="Calibri" w:hAnsi="Calibri"/>
                <w:color w:val="000000"/>
                <w:sz w:val="48"/>
                <w:szCs w:val="48"/>
              </w:rPr>
            </w:pPr>
            <w:r w:rsidRPr="002528F5">
              <w:rPr>
                <w:rFonts w:ascii="Calibri" w:hAnsi="Calibri"/>
                <w:color w:val="000000"/>
                <w:sz w:val="48"/>
                <w:szCs w:val="48"/>
              </w:rPr>
              <w:t>ijzerdraad</w:t>
            </w:r>
          </w:p>
        </w:tc>
      </w:tr>
      <w:tr w:rsidR="002044AF" w:rsidRPr="002528F5" w:rsidTr="007C69D2">
        <w:tc>
          <w:tcPr>
            <w:tcW w:w="993" w:type="dxa"/>
          </w:tcPr>
          <w:p w:rsidR="002044AF" w:rsidRPr="002528F5" w:rsidRDefault="002044AF" w:rsidP="007C69D2">
            <w:pPr>
              <w:ind w:firstLine="800"/>
              <w:rPr>
                <w:sz w:val="48"/>
                <w:szCs w:val="48"/>
              </w:rPr>
            </w:pPr>
          </w:p>
        </w:tc>
        <w:tc>
          <w:tcPr>
            <w:tcW w:w="3118" w:type="dxa"/>
            <w:vAlign w:val="bottom"/>
          </w:tcPr>
          <w:p w:rsidR="002044AF" w:rsidRPr="003F7AFA" w:rsidRDefault="002044AF" w:rsidP="007C69D2">
            <w:pPr>
              <w:rPr>
                <w:rFonts w:ascii="Calibri" w:hAnsi="Calibri"/>
                <w:color w:val="000000"/>
                <w:sz w:val="48"/>
                <w:szCs w:val="48"/>
                <w:lang w:val="en-GB"/>
              </w:rPr>
            </w:pPr>
            <w:r w:rsidRPr="003F7AFA">
              <w:rPr>
                <w:rFonts w:ascii="Calibri" w:hAnsi="Calibri"/>
                <w:color w:val="000000"/>
                <w:sz w:val="48"/>
                <w:szCs w:val="48"/>
                <w:lang w:val="en-GB"/>
              </w:rPr>
              <w:t xml:space="preserve">tape </w:t>
            </w:r>
          </w:p>
        </w:tc>
        <w:tc>
          <w:tcPr>
            <w:tcW w:w="992" w:type="dxa"/>
          </w:tcPr>
          <w:p w:rsidR="002044AF" w:rsidRPr="002528F5" w:rsidRDefault="002044AF" w:rsidP="007C69D2">
            <w:pPr>
              <w:rPr>
                <w:sz w:val="48"/>
                <w:szCs w:val="48"/>
              </w:rPr>
            </w:pPr>
          </w:p>
        </w:tc>
        <w:tc>
          <w:tcPr>
            <w:tcW w:w="3969" w:type="dxa"/>
            <w:vAlign w:val="bottom"/>
          </w:tcPr>
          <w:p w:rsidR="002044AF" w:rsidRPr="002528F5" w:rsidRDefault="002044AF" w:rsidP="007C69D2">
            <w:pPr>
              <w:rPr>
                <w:rFonts w:ascii="Calibri" w:hAnsi="Calibri"/>
                <w:color w:val="000000"/>
                <w:sz w:val="48"/>
                <w:szCs w:val="48"/>
              </w:rPr>
            </w:pPr>
            <w:r w:rsidRPr="002528F5">
              <w:rPr>
                <w:rFonts w:ascii="Calibri" w:hAnsi="Calibri"/>
                <w:color w:val="000000"/>
                <w:sz w:val="48"/>
                <w:szCs w:val="48"/>
              </w:rPr>
              <w:t>gipspluggen</w:t>
            </w:r>
          </w:p>
        </w:tc>
      </w:tr>
      <w:tr w:rsidR="002044AF" w:rsidRPr="002528F5" w:rsidTr="007C69D2">
        <w:tc>
          <w:tcPr>
            <w:tcW w:w="993" w:type="dxa"/>
          </w:tcPr>
          <w:p w:rsidR="002044AF" w:rsidRPr="002528F5" w:rsidRDefault="002044AF" w:rsidP="007C69D2">
            <w:pPr>
              <w:ind w:firstLine="800"/>
              <w:rPr>
                <w:sz w:val="48"/>
                <w:szCs w:val="48"/>
              </w:rPr>
            </w:pPr>
          </w:p>
        </w:tc>
        <w:tc>
          <w:tcPr>
            <w:tcW w:w="3118" w:type="dxa"/>
            <w:vAlign w:val="bottom"/>
          </w:tcPr>
          <w:p w:rsidR="002044AF" w:rsidRPr="003F7AFA" w:rsidRDefault="002044AF" w:rsidP="007C69D2">
            <w:pPr>
              <w:rPr>
                <w:rFonts w:ascii="Calibri" w:hAnsi="Calibri"/>
                <w:color w:val="000000"/>
                <w:sz w:val="48"/>
                <w:szCs w:val="48"/>
                <w:lang w:val="en-GB"/>
              </w:rPr>
            </w:pPr>
            <w:r w:rsidRPr="003F7AFA">
              <w:rPr>
                <w:rFonts w:ascii="Calibri" w:hAnsi="Calibri"/>
                <w:color w:val="000000"/>
                <w:sz w:val="48"/>
                <w:szCs w:val="48"/>
                <w:lang w:val="en-GB"/>
              </w:rPr>
              <w:t>water colour</w:t>
            </w:r>
          </w:p>
        </w:tc>
        <w:tc>
          <w:tcPr>
            <w:tcW w:w="992" w:type="dxa"/>
          </w:tcPr>
          <w:p w:rsidR="002044AF" w:rsidRPr="002528F5" w:rsidRDefault="002044AF" w:rsidP="007C69D2">
            <w:pPr>
              <w:rPr>
                <w:sz w:val="48"/>
                <w:szCs w:val="48"/>
              </w:rPr>
            </w:pPr>
          </w:p>
        </w:tc>
        <w:tc>
          <w:tcPr>
            <w:tcW w:w="3969" w:type="dxa"/>
            <w:vAlign w:val="bottom"/>
          </w:tcPr>
          <w:p w:rsidR="002044AF" w:rsidRPr="002528F5" w:rsidRDefault="002044AF" w:rsidP="007C69D2">
            <w:pPr>
              <w:rPr>
                <w:rFonts w:ascii="Calibri" w:hAnsi="Calibri"/>
                <w:color w:val="000000"/>
                <w:sz w:val="48"/>
                <w:szCs w:val="48"/>
              </w:rPr>
            </w:pPr>
            <w:r w:rsidRPr="002528F5">
              <w:rPr>
                <w:rFonts w:ascii="Calibri" w:hAnsi="Calibri"/>
                <w:color w:val="000000"/>
                <w:sz w:val="48"/>
                <w:szCs w:val="48"/>
              </w:rPr>
              <w:t>acrylaatverf</w:t>
            </w:r>
          </w:p>
        </w:tc>
      </w:tr>
      <w:tr w:rsidR="002044AF" w:rsidRPr="002528F5" w:rsidTr="007C69D2">
        <w:tc>
          <w:tcPr>
            <w:tcW w:w="993" w:type="dxa"/>
          </w:tcPr>
          <w:p w:rsidR="002044AF" w:rsidRPr="002528F5" w:rsidRDefault="002044AF" w:rsidP="007C69D2">
            <w:pPr>
              <w:ind w:firstLine="800"/>
              <w:rPr>
                <w:sz w:val="48"/>
                <w:szCs w:val="48"/>
              </w:rPr>
            </w:pPr>
          </w:p>
        </w:tc>
        <w:tc>
          <w:tcPr>
            <w:tcW w:w="3118" w:type="dxa"/>
            <w:vAlign w:val="bottom"/>
          </w:tcPr>
          <w:p w:rsidR="002044AF" w:rsidRPr="003F7AFA" w:rsidRDefault="002044AF" w:rsidP="007C69D2">
            <w:pPr>
              <w:rPr>
                <w:rFonts w:ascii="Calibri" w:hAnsi="Calibri"/>
                <w:color w:val="000000"/>
                <w:sz w:val="48"/>
                <w:szCs w:val="48"/>
                <w:lang w:val="en-GB"/>
              </w:rPr>
            </w:pPr>
            <w:r w:rsidRPr="003F7AFA">
              <w:rPr>
                <w:rFonts w:ascii="Calibri" w:hAnsi="Calibri"/>
                <w:color w:val="000000"/>
                <w:sz w:val="48"/>
                <w:szCs w:val="48"/>
                <w:lang w:val="en-GB"/>
              </w:rPr>
              <w:t>wire</w:t>
            </w:r>
          </w:p>
        </w:tc>
        <w:tc>
          <w:tcPr>
            <w:tcW w:w="992" w:type="dxa"/>
          </w:tcPr>
          <w:p w:rsidR="002044AF" w:rsidRPr="002528F5" w:rsidRDefault="002044AF" w:rsidP="007C69D2">
            <w:pPr>
              <w:rPr>
                <w:sz w:val="48"/>
                <w:szCs w:val="48"/>
              </w:rPr>
            </w:pPr>
          </w:p>
        </w:tc>
        <w:tc>
          <w:tcPr>
            <w:tcW w:w="3969" w:type="dxa"/>
            <w:vAlign w:val="bottom"/>
          </w:tcPr>
          <w:p w:rsidR="002044AF" w:rsidRPr="002528F5" w:rsidRDefault="002044AF" w:rsidP="007C69D2">
            <w:pPr>
              <w:rPr>
                <w:rFonts w:ascii="Calibri" w:hAnsi="Calibri"/>
                <w:color w:val="000000"/>
                <w:sz w:val="48"/>
                <w:szCs w:val="48"/>
              </w:rPr>
            </w:pPr>
            <w:r w:rsidRPr="002528F5">
              <w:rPr>
                <w:rFonts w:ascii="Calibri" w:hAnsi="Calibri"/>
                <w:color w:val="000000"/>
                <w:sz w:val="48"/>
                <w:szCs w:val="48"/>
              </w:rPr>
              <w:t>(kop)spelden</w:t>
            </w:r>
          </w:p>
        </w:tc>
      </w:tr>
    </w:tbl>
    <w:p w:rsidR="002044AF" w:rsidRPr="002528F5" w:rsidRDefault="002044AF" w:rsidP="002044AF">
      <w:pPr>
        <w:rPr>
          <w:sz w:val="48"/>
          <w:szCs w:val="48"/>
        </w:rPr>
      </w:pPr>
    </w:p>
    <w:p w:rsidR="002044AF" w:rsidRDefault="002044AF" w:rsidP="002044AF">
      <w:pPr>
        <w:rPr>
          <w:sz w:val="48"/>
          <w:szCs w:val="48"/>
          <w:lang w:val="en-GB"/>
        </w:rPr>
      </w:pPr>
      <w:r>
        <w:rPr>
          <w:sz w:val="48"/>
          <w:szCs w:val="48"/>
          <w:lang w:val="en-GB"/>
        </w:rPr>
        <w:br w:type="page"/>
      </w:r>
    </w:p>
    <w:p w:rsidR="002044AF" w:rsidRPr="00F64BB5" w:rsidRDefault="002044AF" w:rsidP="002044AF">
      <w:pPr>
        <w:shd w:val="clear" w:color="auto" w:fill="FFFFFF"/>
        <w:spacing w:after="0" w:line="240" w:lineRule="atLeast"/>
        <w:textAlignment w:val="baseline"/>
        <w:outlineLvl w:val="1"/>
        <w:rPr>
          <w:rFonts w:ascii="Arial" w:eastAsia="Times New Roman" w:hAnsi="Arial" w:cs="Arial"/>
          <w:b/>
          <w:sz w:val="32"/>
          <w:szCs w:val="32"/>
          <w:lang w:val="en-GB"/>
        </w:rPr>
      </w:pPr>
      <w:r w:rsidRPr="00EB3513">
        <w:rPr>
          <w:rFonts w:ascii="Arial" w:eastAsia="Times New Roman" w:hAnsi="Arial" w:cs="Arial"/>
          <w:b/>
          <w:sz w:val="32"/>
          <w:szCs w:val="32"/>
          <w:lang w:val="en-GB"/>
        </w:rPr>
        <w:lastRenderedPageBreak/>
        <w:t xml:space="preserve">3. </w:t>
      </w:r>
      <w:hyperlink r:id="rId30" w:history="1">
        <w:r w:rsidRPr="00F64BB5">
          <w:rPr>
            <w:rFonts w:ascii="Arial" w:eastAsia="Times New Roman" w:hAnsi="Arial" w:cs="Arial"/>
            <w:b/>
            <w:sz w:val="32"/>
            <w:szCs w:val="32"/>
            <w:bdr w:val="none" w:sz="0" w:space="0" w:color="auto" w:frame="1"/>
            <w:lang w:val="en-GB"/>
          </w:rPr>
          <w:t>Dress For Success – Decorating Your Store To Sell</w:t>
        </w:r>
      </w:hyperlink>
    </w:p>
    <w:p w:rsidR="002044AF" w:rsidRPr="003F7AFA" w:rsidRDefault="002044AF" w:rsidP="002044AF">
      <w:pPr>
        <w:rPr>
          <w:lang w:val="en-GB"/>
        </w:rPr>
      </w:pPr>
      <w:r w:rsidRPr="003F7AFA">
        <w:rPr>
          <w:lang w:val="en-GB"/>
        </w:rPr>
        <w:t>For this post I invited my wife, Trixy Eichler, to share her design experience with us. She has been in charge of merchandising for various large and small retail stores, including </w:t>
      </w:r>
      <w:hyperlink r:id="rId31" w:history="1">
        <w:r w:rsidRPr="003F7AFA">
          <w:rPr>
            <w:rStyle w:val="Hyperlink"/>
            <w:lang w:val="en-GB"/>
          </w:rPr>
          <w:t>Williams Sonoma</w:t>
        </w:r>
      </w:hyperlink>
      <w:r w:rsidRPr="003F7AFA">
        <w:rPr>
          <w:lang w:val="en-GB"/>
        </w:rPr>
        <w:t>, </w:t>
      </w:r>
      <w:hyperlink r:id="rId32" w:history="1">
        <w:r w:rsidRPr="003F7AFA">
          <w:rPr>
            <w:rStyle w:val="Hyperlink"/>
            <w:lang w:val="en-GB"/>
          </w:rPr>
          <w:t>Display and Costume</w:t>
        </w:r>
      </w:hyperlink>
      <w:r w:rsidRPr="003F7AFA">
        <w:rPr>
          <w:lang w:val="en-GB"/>
        </w:rPr>
        <w:t>, </w:t>
      </w:r>
      <w:hyperlink r:id="rId33" w:history="1">
        <w:r w:rsidRPr="003F7AFA">
          <w:rPr>
            <w:rStyle w:val="Hyperlink"/>
            <w:lang w:val="en-GB"/>
          </w:rPr>
          <w:t>Storables</w:t>
        </w:r>
      </w:hyperlink>
      <w:r w:rsidRPr="003F7AFA">
        <w:rPr>
          <w:lang w:val="en-GB"/>
        </w:rPr>
        <w:t>, and lately at </w:t>
      </w:r>
      <w:hyperlink r:id="rId34" w:history="1">
        <w:r w:rsidRPr="003F7AFA">
          <w:rPr>
            <w:rStyle w:val="Hyperlink"/>
            <w:lang w:val="en-GB"/>
          </w:rPr>
          <w:t>Einmaleins</w:t>
        </w:r>
      </w:hyperlink>
      <w:r w:rsidRPr="003F7AFA">
        <w:rPr>
          <w:lang w:val="en-GB"/>
        </w:rPr>
        <w:t>. She has the eye and experience. Currently, she keeps a design blog at</w:t>
      </w:r>
      <w:hyperlink r:id="rId35" w:history="1">
        <w:r w:rsidRPr="003F7AFA">
          <w:rPr>
            <w:rStyle w:val="Hyperlink"/>
            <w:lang w:val="en-GB"/>
          </w:rPr>
          <w:t>Trixwithay.com</w:t>
        </w:r>
      </w:hyperlink>
      <w:r w:rsidRPr="003F7AFA">
        <w:rPr>
          <w:lang w:val="en-GB"/>
        </w:rPr>
        <w:t>.</w:t>
      </w:r>
    </w:p>
    <w:p w:rsidR="002044AF" w:rsidRPr="00F64BB5" w:rsidRDefault="002044AF" w:rsidP="002044AF">
      <w:pPr>
        <w:spacing w:before="60" w:after="60" w:line="240" w:lineRule="auto"/>
        <w:textAlignment w:val="baseline"/>
        <w:outlineLvl w:val="2"/>
        <w:rPr>
          <w:rFonts w:ascii="Helvetica" w:eastAsia="Times New Roman" w:hAnsi="Helvetica" w:cs="Times New Roman"/>
          <w:b/>
          <w:bCs/>
          <w:sz w:val="28"/>
          <w:szCs w:val="28"/>
          <w:lang w:val="en-GB"/>
        </w:rPr>
      </w:pPr>
      <w:r w:rsidRPr="00F64BB5">
        <w:rPr>
          <w:rFonts w:ascii="Helvetica" w:eastAsia="Times New Roman" w:hAnsi="Helvetica" w:cs="Times New Roman"/>
          <w:b/>
          <w:bCs/>
          <w:sz w:val="28"/>
          <w:szCs w:val="28"/>
          <w:lang w:val="en-GB"/>
        </w:rPr>
        <w:t>What’s your overall approach and philosophy when decorating retail stores?</w:t>
      </w:r>
    </w:p>
    <w:p w:rsidR="002044AF" w:rsidRPr="00F64BB5" w:rsidRDefault="002044AF" w:rsidP="002044AF">
      <w:pPr>
        <w:spacing w:after="0" w:line="240" w:lineRule="auto"/>
        <w:textAlignment w:val="baseline"/>
        <w:rPr>
          <w:rFonts w:ascii="Georgia" w:eastAsia="Times New Roman" w:hAnsi="Georgia" w:cs="Times New Roman"/>
          <w:sz w:val="24"/>
          <w:szCs w:val="24"/>
          <w:lang w:val="en-GB"/>
        </w:rPr>
      </w:pPr>
      <w:r w:rsidRPr="00F64BB5">
        <w:rPr>
          <w:rFonts w:ascii="Georgia" w:eastAsia="Times New Roman" w:hAnsi="Georgia" w:cs="Times New Roman"/>
          <w:b/>
          <w:bCs/>
          <w:sz w:val="24"/>
          <w:szCs w:val="24"/>
          <w:bdr w:val="none" w:sz="0" w:space="0" w:color="auto" w:frame="1"/>
          <w:lang w:val="en-GB"/>
        </w:rPr>
        <w:t>TE:</w:t>
      </w:r>
      <w:r w:rsidRPr="00F64BB5">
        <w:rPr>
          <w:rFonts w:ascii="Georgia" w:eastAsia="Times New Roman" w:hAnsi="Georgia" w:cs="Times New Roman"/>
          <w:sz w:val="24"/>
          <w:szCs w:val="24"/>
          <w:lang w:val="en-GB"/>
        </w:rPr>
        <w:t> Every store has a look and feel that goes beyond the logo and branding. Especially in a retail store your  windows and the displays that</w:t>
      </w:r>
      <w:r>
        <w:rPr>
          <w:rFonts w:ascii="Georgia" w:eastAsia="Times New Roman" w:hAnsi="Georgia" w:cs="Times New Roman"/>
          <w:sz w:val="24"/>
          <w:szCs w:val="24"/>
          <w:lang w:val="en-GB"/>
        </w:rPr>
        <w:t xml:space="preserve"> </w:t>
      </w:r>
      <w:hyperlink r:id="rId36" w:tooltip="Click to Continue &gt; by Giant Savings" w:history="1">
        <w:r w:rsidRPr="00F64BB5">
          <w:rPr>
            <w:rFonts w:ascii="Georgia" w:eastAsia="Times New Roman" w:hAnsi="Georgia" w:cs="Times New Roman"/>
            <w:sz w:val="24"/>
            <w:szCs w:val="24"/>
            <w:bdr w:val="none" w:sz="0" w:space="0" w:color="auto" w:frame="1"/>
            <w:lang w:val="en-GB"/>
          </w:rPr>
          <w:t>tell</w:t>
        </w:r>
        <w:r w:rsidRPr="00F64BB5">
          <w:rPr>
            <w:rFonts w:ascii="Georgia" w:eastAsia="Times New Roman" w:hAnsi="Georgia" w:cs="Times New Roman"/>
            <w:sz w:val="24"/>
            <w:szCs w:val="24"/>
            <w:u w:val="single"/>
            <w:bdr w:val="none" w:sz="0" w:space="0" w:color="auto" w:frame="1"/>
            <w:lang w:val="en-GB"/>
          </w:rPr>
          <w:t xml:space="preserve"> </w:t>
        </w:r>
        <w:r w:rsidRPr="00F64BB5">
          <w:rPr>
            <w:rFonts w:ascii="Georgia" w:eastAsia="Times New Roman" w:hAnsi="Georgia" w:cs="Times New Roman"/>
            <w:sz w:val="24"/>
            <w:szCs w:val="24"/>
            <w:bdr w:val="none" w:sz="0" w:space="0" w:color="auto" w:frame="1"/>
            <w:lang w:val="en-GB"/>
          </w:rPr>
          <w:t>your</w:t>
        </w:r>
      </w:hyperlink>
      <w:r w:rsidRPr="00F64BB5">
        <w:rPr>
          <w:rFonts w:ascii="Georgia" w:eastAsia="Times New Roman" w:hAnsi="Georgia" w:cs="Times New Roman"/>
          <w:sz w:val="24"/>
          <w:szCs w:val="24"/>
          <w:lang w:val="en-GB"/>
        </w:rPr>
        <w:t> story and sell your products.</w:t>
      </w:r>
    </w:p>
    <w:p w:rsidR="002044AF" w:rsidRPr="00F64BB5" w:rsidRDefault="002044AF" w:rsidP="002044AF">
      <w:pPr>
        <w:spacing w:after="240" w:line="240" w:lineRule="auto"/>
        <w:textAlignment w:val="baseline"/>
        <w:rPr>
          <w:rFonts w:ascii="Georgia" w:eastAsia="Times New Roman" w:hAnsi="Georgia" w:cs="Times New Roman"/>
          <w:sz w:val="24"/>
          <w:szCs w:val="24"/>
          <w:lang w:val="en-GB"/>
        </w:rPr>
      </w:pPr>
      <w:r w:rsidRPr="00F64BB5">
        <w:rPr>
          <w:rFonts w:ascii="Georgia" w:eastAsia="Times New Roman" w:hAnsi="Georgia" w:cs="Times New Roman"/>
          <w:noProof/>
          <w:sz w:val="24"/>
          <w:szCs w:val="24"/>
        </w:rPr>
        <w:drawing>
          <wp:anchor distT="0" distB="0" distL="114300" distR="114300" simplePos="0" relativeHeight="251660288" behindDoc="0" locked="0" layoutInCell="1" allowOverlap="1" wp14:anchorId="3C5D673B" wp14:editId="664E221D">
            <wp:simplePos x="0" y="0"/>
            <wp:positionH relativeFrom="column">
              <wp:posOffset>-4445</wp:posOffset>
            </wp:positionH>
            <wp:positionV relativeFrom="paragraph">
              <wp:posOffset>1905</wp:posOffset>
            </wp:positionV>
            <wp:extent cx="2857500" cy="2143125"/>
            <wp:effectExtent l="0" t="0" r="0" b="9525"/>
            <wp:wrapSquare wrapText="bothSides"/>
            <wp:docPr id="28" name="Afbeelding 28" descr="http://merchantos.com/wp-content/uploads/2011/05/PICT0007-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rchantos.com/wp-content/uploads/2011/05/PICT0007-300x22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r w:rsidRPr="00F64BB5">
        <w:rPr>
          <w:rFonts w:ascii="Georgia" w:eastAsia="Times New Roman" w:hAnsi="Georgia" w:cs="Times New Roman"/>
          <w:sz w:val="24"/>
          <w:szCs w:val="24"/>
          <w:lang w:val="en-GB"/>
        </w:rPr>
        <w:t>Merchandising your product creatively is part of your marketing strategy. Choosing creative display elements and window decoration gives you a great way to separate your business from the competition down </w:t>
      </w:r>
      <w:hyperlink r:id="rId38" w:tooltip="Click to Continue &gt; by Giant Savings" w:history="1">
        <w:r w:rsidRPr="00F64BB5">
          <w:rPr>
            <w:rFonts w:ascii="Georgia" w:eastAsia="Times New Roman" w:hAnsi="Georgia" w:cs="Times New Roman"/>
            <w:sz w:val="24"/>
            <w:szCs w:val="24"/>
            <w:bdr w:val="none" w:sz="0" w:space="0" w:color="auto" w:frame="1"/>
            <w:lang w:val="en-GB"/>
          </w:rPr>
          <w:t>the</w:t>
        </w:r>
        <w:r w:rsidRPr="00F64BB5">
          <w:rPr>
            <w:rFonts w:ascii="Georgia" w:eastAsia="Times New Roman" w:hAnsi="Georgia" w:cs="Times New Roman"/>
            <w:sz w:val="24"/>
            <w:szCs w:val="24"/>
            <w:u w:val="single"/>
            <w:bdr w:val="none" w:sz="0" w:space="0" w:color="auto" w:frame="1"/>
            <w:lang w:val="en-GB"/>
          </w:rPr>
          <w:t xml:space="preserve"> </w:t>
        </w:r>
        <w:r w:rsidRPr="00F64BB5">
          <w:rPr>
            <w:rFonts w:ascii="Georgia" w:eastAsia="Times New Roman" w:hAnsi="Georgia" w:cs="Times New Roman"/>
            <w:sz w:val="24"/>
            <w:szCs w:val="24"/>
            <w:bdr w:val="none" w:sz="0" w:space="0" w:color="auto" w:frame="1"/>
            <w:lang w:val="en-GB"/>
          </w:rPr>
          <w:t>street</w:t>
        </w:r>
      </w:hyperlink>
      <w:r w:rsidRPr="00F64BB5">
        <w:rPr>
          <w:rFonts w:ascii="Georgia" w:eastAsia="Times New Roman" w:hAnsi="Georgia" w:cs="Times New Roman"/>
          <w:sz w:val="24"/>
          <w:szCs w:val="24"/>
          <w:lang w:val="en-GB"/>
        </w:rPr>
        <w:t>. And it doesn’t have to break the bank.</w:t>
      </w:r>
    </w:p>
    <w:p w:rsidR="002044AF" w:rsidRPr="00F64BB5" w:rsidRDefault="002044AF" w:rsidP="002044AF">
      <w:pPr>
        <w:spacing w:after="240" w:line="240" w:lineRule="auto"/>
        <w:textAlignment w:val="baseline"/>
        <w:rPr>
          <w:rFonts w:ascii="Georgia" w:eastAsia="Times New Roman" w:hAnsi="Georgia" w:cs="Times New Roman"/>
          <w:sz w:val="24"/>
          <w:szCs w:val="24"/>
          <w:lang w:val="en-GB"/>
        </w:rPr>
      </w:pPr>
      <w:r w:rsidRPr="00F64BB5">
        <w:rPr>
          <w:rFonts w:ascii="Georgia" w:eastAsia="Times New Roman" w:hAnsi="Georgia" w:cs="Times New Roman"/>
          <w:sz w:val="24"/>
          <w:szCs w:val="24"/>
          <w:lang w:val="en-GB"/>
        </w:rPr>
        <w:t>When considering decorating your store, don’t limit yourself by the product in your store. Take inspiration from your surroundings, your community, what might be going on in the world. This will show your customers you’re active, aware, and participate in daily life. You are not just a sales outlet. You give people something to relate to and you’re engaging your customers.</w:t>
      </w:r>
    </w:p>
    <w:p w:rsidR="002044AF" w:rsidRPr="00F64BB5" w:rsidRDefault="002044AF" w:rsidP="002044AF">
      <w:pPr>
        <w:spacing w:before="60" w:after="60" w:line="240" w:lineRule="auto"/>
        <w:textAlignment w:val="baseline"/>
        <w:outlineLvl w:val="2"/>
        <w:rPr>
          <w:rFonts w:ascii="Helvetica" w:eastAsia="Times New Roman" w:hAnsi="Helvetica" w:cs="Times New Roman"/>
          <w:b/>
          <w:bCs/>
          <w:sz w:val="28"/>
          <w:szCs w:val="28"/>
          <w:lang w:val="en-GB"/>
        </w:rPr>
      </w:pPr>
      <w:r w:rsidRPr="00F64BB5">
        <w:rPr>
          <w:rFonts w:ascii="Helvetica" w:eastAsia="Times New Roman" w:hAnsi="Helvetica" w:cs="Times New Roman"/>
          <w:b/>
          <w:bCs/>
          <w:sz w:val="28"/>
          <w:szCs w:val="28"/>
          <w:lang w:val="en-GB"/>
        </w:rPr>
        <w:t>Okay, let’s start with the windows and work ourselves from the outside in.</w:t>
      </w:r>
    </w:p>
    <w:p w:rsidR="002044AF" w:rsidRPr="00F64BB5" w:rsidRDefault="002044AF" w:rsidP="002044AF">
      <w:pPr>
        <w:spacing w:after="0" w:line="240" w:lineRule="auto"/>
        <w:textAlignment w:val="baseline"/>
        <w:rPr>
          <w:rFonts w:ascii="Georgia" w:eastAsia="Times New Roman" w:hAnsi="Georgia" w:cs="Times New Roman"/>
          <w:sz w:val="24"/>
          <w:szCs w:val="24"/>
          <w:lang w:val="en-GB"/>
        </w:rPr>
      </w:pPr>
      <w:r w:rsidRPr="00F64BB5">
        <w:rPr>
          <w:rFonts w:ascii="Georgia" w:eastAsia="Times New Roman" w:hAnsi="Georgia" w:cs="Times New Roman"/>
          <w:b/>
          <w:bCs/>
          <w:sz w:val="24"/>
          <w:szCs w:val="24"/>
          <w:bdr w:val="none" w:sz="0" w:space="0" w:color="auto" w:frame="1"/>
          <w:lang w:val="en-GB"/>
        </w:rPr>
        <w:t>TE:</w:t>
      </w:r>
      <w:r w:rsidRPr="00F64BB5">
        <w:rPr>
          <w:rFonts w:ascii="Georgia" w:eastAsia="Times New Roman" w:hAnsi="Georgia" w:cs="Times New Roman"/>
          <w:sz w:val="24"/>
          <w:szCs w:val="24"/>
          <w:lang w:val="en-GB"/>
        </w:rPr>
        <w:t> Of course, when it comes to presenting your products it all starts with your shop windows. Each store layout and windows are different, but some basic rules can be applied to most circumstances.</w:t>
      </w:r>
    </w:p>
    <w:p w:rsidR="002044AF" w:rsidRPr="00F64BB5" w:rsidRDefault="002044AF" w:rsidP="002044AF">
      <w:pPr>
        <w:spacing w:after="0" w:line="240" w:lineRule="auto"/>
        <w:textAlignment w:val="baseline"/>
        <w:rPr>
          <w:rFonts w:ascii="Georgia" w:eastAsia="Times New Roman" w:hAnsi="Georgia" w:cs="Times New Roman"/>
          <w:sz w:val="24"/>
          <w:szCs w:val="24"/>
          <w:lang w:val="en-GB"/>
        </w:rPr>
      </w:pPr>
      <w:r w:rsidRPr="00F64BB5">
        <w:rPr>
          <w:rFonts w:ascii="Georgia" w:eastAsia="Times New Roman" w:hAnsi="Georgia" w:cs="Times New Roman"/>
          <w:sz w:val="24"/>
          <w:szCs w:val="24"/>
          <w:lang w:val="en-GB"/>
        </w:rPr>
        <w:t>Let’s take a look at</w:t>
      </w:r>
      <w:r>
        <w:rPr>
          <w:rFonts w:ascii="Georgia" w:eastAsia="Times New Roman" w:hAnsi="Georgia" w:cs="Times New Roman"/>
          <w:sz w:val="24"/>
          <w:szCs w:val="24"/>
          <w:lang w:val="en-GB"/>
        </w:rPr>
        <w:t xml:space="preserve"> ’</w:t>
      </w:r>
      <w:hyperlink r:id="rId39" w:history="1">
        <w:r w:rsidRPr="00F64BB5">
          <w:rPr>
            <w:rFonts w:ascii="Georgia" w:eastAsia="Times New Roman" w:hAnsi="Georgia" w:cs="Times New Roman"/>
            <w:sz w:val="24"/>
            <w:szCs w:val="24"/>
            <w:bdr w:val="none" w:sz="0" w:space="0" w:color="auto" w:frame="1"/>
            <w:lang w:val="en-GB"/>
          </w:rPr>
          <w:t>Anthropolog</w:t>
        </w:r>
        <w:r>
          <w:rPr>
            <w:rFonts w:ascii="Georgia" w:eastAsia="Times New Roman" w:hAnsi="Georgia" w:cs="Times New Roman"/>
            <w:sz w:val="24"/>
            <w:szCs w:val="24"/>
            <w:bdr w:val="none" w:sz="0" w:space="0" w:color="auto" w:frame="1"/>
            <w:lang w:val="en-GB"/>
          </w:rPr>
          <w:t>ie</w:t>
        </w:r>
      </w:hyperlink>
      <w:r>
        <w:rPr>
          <w:rFonts w:ascii="Georgia" w:eastAsia="Times New Roman" w:hAnsi="Georgia" w:cs="Times New Roman"/>
          <w:sz w:val="24"/>
          <w:szCs w:val="24"/>
          <w:bdr w:val="none" w:sz="0" w:space="0" w:color="auto" w:frame="1"/>
          <w:lang w:val="en-GB"/>
        </w:rPr>
        <w:t>’</w:t>
      </w:r>
      <w:r w:rsidRPr="00F64BB5">
        <w:rPr>
          <w:rFonts w:ascii="Georgia" w:eastAsia="Times New Roman" w:hAnsi="Georgia" w:cs="Times New Roman"/>
          <w:sz w:val="24"/>
          <w:szCs w:val="24"/>
          <w:lang w:val="en-GB"/>
        </w:rPr>
        <w:t> for example: They put a lot of </w:t>
      </w:r>
      <w:hyperlink r:id="rId40" w:tooltip="Click to Continue &gt; by Giant Savings" w:history="1">
        <w:r w:rsidRPr="00F64BB5">
          <w:rPr>
            <w:rFonts w:ascii="Georgia" w:eastAsia="Times New Roman" w:hAnsi="Georgia" w:cs="Times New Roman"/>
            <w:sz w:val="24"/>
            <w:szCs w:val="24"/>
            <w:bdr w:val="none" w:sz="0" w:space="0" w:color="auto" w:frame="1"/>
            <w:lang w:val="en-GB"/>
          </w:rPr>
          <w:t>effort</w:t>
        </w:r>
      </w:hyperlink>
      <w:r w:rsidRPr="00F64BB5">
        <w:rPr>
          <w:rFonts w:ascii="Georgia" w:eastAsia="Times New Roman" w:hAnsi="Georgia" w:cs="Times New Roman"/>
          <w:sz w:val="24"/>
          <w:szCs w:val="24"/>
          <w:lang w:val="en-GB"/>
        </w:rPr>
        <w:t> in making their windows creative and tell the outside world what the store feel like. Product is secondary in the windows. Communicating atmosphere and creating a personality is the main focus.</w:t>
      </w:r>
    </w:p>
    <w:p w:rsidR="002044AF" w:rsidRPr="00F64BB5" w:rsidRDefault="002044AF" w:rsidP="002044AF">
      <w:pPr>
        <w:spacing w:after="240" w:line="240" w:lineRule="auto"/>
        <w:textAlignment w:val="baseline"/>
        <w:rPr>
          <w:rFonts w:ascii="Georgia" w:eastAsia="Times New Roman" w:hAnsi="Georgia" w:cs="Times New Roman"/>
          <w:sz w:val="24"/>
          <w:szCs w:val="24"/>
          <w:lang w:val="en-GB"/>
        </w:rPr>
      </w:pPr>
      <w:r w:rsidRPr="00F64BB5">
        <w:rPr>
          <w:rFonts w:ascii="Georgia" w:eastAsia="Times New Roman" w:hAnsi="Georgia" w:cs="Times New Roman"/>
          <w:sz w:val="24"/>
          <w:szCs w:val="24"/>
          <w:lang w:val="en-GB"/>
        </w:rPr>
        <w:t>Be aware that product can fade their colo</w:t>
      </w:r>
      <w:r>
        <w:rPr>
          <w:rFonts w:ascii="Georgia" w:eastAsia="Times New Roman" w:hAnsi="Georgia" w:cs="Times New Roman"/>
          <w:sz w:val="24"/>
          <w:szCs w:val="24"/>
          <w:lang w:val="en-GB"/>
        </w:rPr>
        <w:t>u</w:t>
      </w:r>
      <w:r w:rsidRPr="00F64BB5">
        <w:rPr>
          <w:rFonts w:ascii="Georgia" w:eastAsia="Times New Roman" w:hAnsi="Georgia" w:cs="Times New Roman"/>
          <w:sz w:val="24"/>
          <w:szCs w:val="24"/>
          <w:lang w:val="en-GB"/>
        </w:rPr>
        <w:t>rs if the sun hits the windows. And remember that the product in your window are part of the inventory. So make sure this is accounted for.</w:t>
      </w:r>
    </w:p>
    <w:p w:rsidR="002044AF" w:rsidRPr="00F64BB5" w:rsidRDefault="002044AF" w:rsidP="002044AF">
      <w:pPr>
        <w:spacing w:after="240" w:line="240" w:lineRule="auto"/>
        <w:textAlignment w:val="baseline"/>
        <w:rPr>
          <w:rFonts w:ascii="Georgia" w:eastAsia="Times New Roman" w:hAnsi="Georgia" w:cs="Times New Roman"/>
          <w:sz w:val="24"/>
          <w:szCs w:val="24"/>
          <w:lang w:val="en-GB"/>
        </w:rPr>
      </w:pPr>
      <w:r w:rsidRPr="00F64BB5">
        <w:rPr>
          <w:rFonts w:ascii="Georgia" w:eastAsia="Times New Roman" w:hAnsi="Georgia" w:cs="Times New Roman"/>
          <w:sz w:val="24"/>
          <w:szCs w:val="24"/>
          <w:lang w:val="en-GB"/>
        </w:rPr>
        <w:t>It can be worth investing in some nicer decor pieces for your windows that you can bring back every year and use over again.</w:t>
      </w:r>
    </w:p>
    <w:p w:rsidR="002044AF" w:rsidRPr="00F64BB5" w:rsidRDefault="002044AF" w:rsidP="002044AF">
      <w:pPr>
        <w:spacing w:after="240" w:line="240" w:lineRule="auto"/>
        <w:textAlignment w:val="baseline"/>
        <w:rPr>
          <w:rFonts w:ascii="Helvetica" w:eastAsia="Times New Roman" w:hAnsi="Helvetica" w:cs="Times New Roman"/>
          <w:b/>
          <w:bCs/>
          <w:sz w:val="28"/>
          <w:szCs w:val="28"/>
          <w:lang w:val="en-GB"/>
        </w:rPr>
      </w:pPr>
      <w:r w:rsidRPr="00F64BB5">
        <w:rPr>
          <w:rFonts w:ascii="Helvetica" w:eastAsia="Times New Roman" w:hAnsi="Helvetica" w:cs="Times New Roman"/>
          <w:b/>
          <w:bCs/>
          <w:sz w:val="28"/>
          <w:szCs w:val="28"/>
          <w:lang w:val="en-GB"/>
        </w:rPr>
        <w:t>What about the displays?</w:t>
      </w:r>
    </w:p>
    <w:p w:rsidR="002044AF" w:rsidRPr="00F64BB5" w:rsidRDefault="002044AF" w:rsidP="002044AF">
      <w:pPr>
        <w:spacing w:after="0" w:line="240" w:lineRule="auto"/>
        <w:textAlignment w:val="baseline"/>
        <w:rPr>
          <w:rFonts w:ascii="Georgia" w:eastAsia="Times New Roman" w:hAnsi="Georgia" w:cs="Times New Roman"/>
          <w:sz w:val="24"/>
          <w:szCs w:val="24"/>
          <w:lang w:val="en-GB"/>
        </w:rPr>
      </w:pPr>
      <w:r w:rsidRPr="00F64BB5">
        <w:rPr>
          <w:rFonts w:ascii="Georgia" w:eastAsia="Times New Roman" w:hAnsi="Georgia" w:cs="Times New Roman"/>
          <w:b/>
          <w:bCs/>
          <w:sz w:val="24"/>
          <w:szCs w:val="24"/>
          <w:bdr w:val="none" w:sz="0" w:space="0" w:color="auto" w:frame="1"/>
          <w:lang w:val="en-GB"/>
        </w:rPr>
        <w:t>TE:</w:t>
      </w:r>
      <w:r w:rsidRPr="00F64BB5">
        <w:rPr>
          <w:rFonts w:ascii="Georgia" w:eastAsia="Times New Roman" w:hAnsi="Georgia" w:cs="Times New Roman"/>
          <w:sz w:val="24"/>
          <w:szCs w:val="24"/>
          <w:lang w:val="en-GB"/>
        </w:rPr>
        <w:t> Seasonal displays are important. People shop the so-called “Hallmark holidays”, but that doesn’t mean you have to spend a</w:t>
      </w:r>
      <w:r>
        <w:rPr>
          <w:rFonts w:ascii="Georgia" w:eastAsia="Times New Roman" w:hAnsi="Georgia" w:cs="Times New Roman"/>
          <w:sz w:val="24"/>
          <w:szCs w:val="24"/>
          <w:lang w:val="en-GB"/>
        </w:rPr>
        <w:t xml:space="preserve"> </w:t>
      </w:r>
      <w:r w:rsidRPr="00F64BB5">
        <w:rPr>
          <w:rFonts w:ascii="Georgia" w:eastAsia="Times New Roman" w:hAnsi="Georgia" w:cs="Times New Roman"/>
          <w:sz w:val="24"/>
          <w:szCs w:val="24"/>
          <w:lang w:val="en-GB"/>
        </w:rPr>
        <w:t>lot of </w:t>
      </w:r>
      <w:hyperlink r:id="rId41" w:tooltip="Click to Continue &gt; by Giant Savings" w:history="1">
        <w:r w:rsidRPr="00F64BB5">
          <w:rPr>
            <w:rFonts w:ascii="Georgia" w:eastAsia="Times New Roman" w:hAnsi="Georgia" w:cs="Times New Roman"/>
            <w:sz w:val="24"/>
            <w:szCs w:val="24"/>
            <w:bdr w:val="none" w:sz="0" w:space="0" w:color="auto" w:frame="1"/>
            <w:lang w:val="en-GB"/>
          </w:rPr>
          <w:t>money</w:t>
        </w:r>
      </w:hyperlink>
      <w:r w:rsidRPr="00F64BB5">
        <w:rPr>
          <w:rFonts w:ascii="Georgia" w:eastAsia="Times New Roman" w:hAnsi="Georgia" w:cs="Times New Roman"/>
          <w:sz w:val="24"/>
          <w:szCs w:val="24"/>
          <w:lang w:val="en-GB"/>
        </w:rPr>
        <w:t> on props. Take the ‘dreaded’ Valentines Day for example. Even if you’re not a gift shop, you can easily find red, pink purple colo</w:t>
      </w:r>
      <w:r>
        <w:rPr>
          <w:rFonts w:ascii="Georgia" w:eastAsia="Times New Roman" w:hAnsi="Georgia" w:cs="Times New Roman"/>
          <w:sz w:val="24"/>
          <w:szCs w:val="24"/>
          <w:lang w:val="en-GB"/>
        </w:rPr>
        <w:t>u</w:t>
      </w:r>
      <w:r w:rsidRPr="00F64BB5">
        <w:rPr>
          <w:rFonts w:ascii="Georgia" w:eastAsia="Times New Roman" w:hAnsi="Georgia" w:cs="Times New Roman"/>
          <w:sz w:val="24"/>
          <w:szCs w:val="24"/>
          <w:lang w:val="en-GB"/>
        </w:rPr>
        <w:t>red products in the store and put them together on a display. That alone will bring attention to it during the right season.</w:t>
      </w:r>
    </w:p>
    <w:p w:rsidR="002044AF" w:rsidRPr="00F64BB5" w:rsidRDefault="002044AF" w:rsidP="002044AF">
      <w:pPr>
        <w:spacing w:after="240" w:line="240" w:lineRule="auto"/>
        <w:textAlignment w:val="baseline"/>
        <w:rPr>
          <w:rFonts w:ascii="Georgia" w:eastAsia="Times New Roman" w:hAnsi="Georgia" w:cs="Times New Roman"/>
          <w:sz w:val="24"/>
          <w:szCs w:val="24"/>
          <w:lang w:val="en-GB"/>
        </w:rPr>
      </w:pPr>
      <w:r w:rsidRPr="00F64BB5">
        <w:rPr>
          <w:rFonts w:ascii="Georgia" w:eastAsia="Times New Roman" w:hAnsi="Georgia" w:cs="Times New Roman"/>
          <w:noProof/>
          <w:sz w:val="24"/>
          <w:szCs w:val="24"/>
        </w:rPr>
        <w:lastRenderedPageBreak/>
        <w:drawing>
          <wp:anchor distT="0" distB="0" distL="114300" distR="114300" simplePos="0" relativeHeight="251659264" behindDoc="0" locked="0" layoutInCell="1" allowOverlap="1" wp14:anchorId="051EB703" wp14:editId="065FA252">
            <wp:simplePos x="0" y="0"/>
            <wp:positionH relativeFrom="column">
              <wp:posOffset>-4445</wp:posOffset>
            </wp:positionH>
            <wp:positionV relativeFrom="paragraph">
              <wp:posOffset>-374650</wp:posOffset>
            </wp:positionV>
            <wp:extent cx="2857500" cy="2133600"/>
            <wp:effectExtent l="0" t="0" r="0" b="0"/>
            <wp:wrapSquare wrapText="bothSides"/>
            <wp:docPr id="30" name="Afbeelding 30" descr="http://merchantos.com/wp-content/uploads/2011/05/P1000912-300x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rchantos.com/wp-content/uploads/2011/05/P1000912-300x22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anchor>
        </w:drawing>
      </w:r>
      <w:r w:rsidRPr="00F64BB5">
        <w:rPr>
          <w:rFonts w:ascii="Georgia" w:eastAsia="Times New Roman" w:hAnsi="Georgia" w:cs="Times New Roman"/>
          <w:sz w:val="24"/>
          <w:szCs w:val="24"/>
          <w:lang w:val="en-GB"/>
        </w:rPr>
        <w:t>Always try to make your displays shoppable. Customers need to feel comfortable taking a product off the display for purchase.</w:t>
      </w:r>
    </w:p>
    <w:p w:rsidR="002044AF" w:rsidRPr="00F64BB5" w:rsidRDefault="002044AF" w:rsidP="002044AF">
      <w:pPr>
        <w:spacing w:after="240" w:line="240" w:lineRule="auto"/>
        <w:textAlignment w:val="baseline"/>
        <w:rPr>
          <w:rFonts w:ascii="Georgia" w:eastAsia="Times New Roman" w:hAnsi="Georgia" w:cs="Times New Roman"/>
          <w:sz w:val="24"/>
          <w:szCs w:val="24"/>
          <w:lang w:val="en-GB"/>
        </w:rPr>
      </w:pPr>
      <w:r w:rsidRPr="00F64BB5">
        <w:rPr>
          <w:rFonts w:ascii="Georgia" w:eastAsia="Times New Roman" w:hAnsi="Georgia" w:cs="Times New Roman"/>
          <w:sz w:val="24"/>
          <w:szCs w:val="24"/>
          <w:lang w:val="en-GB"/>
        </w:rPr>
        <w:t>Feature product by repeating it in your displays, but just make sure it doesn’t have the ‘Costco-look’.</w:t>
      </w:r>
    </w:p>
    <w:p w:rsidR="002044AF" w:rsidRPr="00F64BB5" w:rsidRDefault="002044AF" w:rsidP="002044AF">
      <w:pPr>
        <w:spacing w:before="60" w:after="60" w:line="240" w:lineRule="auto"/>
        <w:textAlignment w:val="baseline"/>
        <w:outlineLvl w:val="2"/>
        <w:rPr>
          <w:rFonts w:ascii="Helvetica" w:eastAsia="Times New Roman" w:hAnsi="Helvetica" w:cs="Times New Roman"/>
          <w:b/>
          <w:bCs/>
          <w:sz w:val="28"/>
          <w:szCs w:val="28"/>
          <w:lang w:val="en-GB"/>
        </w:rPr>
      </w:pPr>
      <w:r w:rsidRPr="00F64BB5">
        <w:rPr>
          <w:rFonts w:ascii="Helvetica" w:eastAsia="Times New Roman" w:hAnsi="Helvetica" w:cs="Times New Roman"/>
          <w:b/>
          <w:bCs/>
          <w:sz w:val="28"/>
          <w:szCs w:val="28"/>
          <w:lang w:val="en-GB"/>
        </w:rPr>
        <w:t xml:space="preserve">What were some of the things you did at </w:t>
      </w:r>
      <w:r>
        <w:rPr>
          <w:rFonts w:ascii="Helvetica" w:eastAsia="Times New Roman" w:hAnsi="Helvetica" w:cs="Times New Roman"/>
          <w:b/>
          <w:bCs/>
          <w:sz w:val="28"/>
          <w:szCs w:val="28"/>
          <w:lang w:val="en-GB"/>
        </w:rPr>
        <w:t>E</w:t>
      </w:r>
      <w:r w:rsidRPr="00F64BB5">
        <w:rPr>
          <w:rFonts w:ascii="Helvetica" w:eastAsia="Times New Roman" w:hAnsi="Helvetica" w:cs="Times New Roman"/>
          <w:b/>
          <w:bCs/>
          <w:sz w:val="28"/>
          <w:szCs w:val="28"/>
          <w:lang w:val="en-GB"/>
        </w:rPr>
        <w:t>inmaleins?</w:t>
      </w:r>
    </w:p>
    <w:p w:rsidR="002044AF" w:rsidRPr="00F64BB5" w:rsidRDefault="002044AF" w:rsidP="002044AF">
      <w:pPr>
        <w:spacing w:after="0" w:line="240" w:lineRule="auto"/>
        <w:textAlignment w:val="baseline"/>
        <w:rPr>
          <w:rFonts w:ascii="Georgia" w:eastAsia="Times New Roman" w:hAnsi="Georgia" w:cs="Times New Roman"/>
          <w:sz w:val="24"/>
          <w:szCs w:val="24"/>
          <w:lang w:val="en-GB"/>
        </w:rPr>
      </w:pPr>
      <w:r w:rsidRPr="00F64BB5">
        <w:rPr>
          <w:rFonts w:ascii="Georgia" w:eastAsia="Times New Roman" w:hAnsi="Georgia" w:cs="Times New Roman"/>
          <w:b/>
          <w:bCs/>
          <w:sz w:val="24"/>
          <w:szCs w:val="24"/>
          <w:bdr w:val="none" w:sz="0" w:space="0" w:color="auto" w:frame="1"/>
          <w:lang w:val="en-GB"/>
        </w:rPr>
        <w:t>TE:</w:t>
      </w:r>
      <w:r w:rsidRPr="00F64BB5">
        <w:rPr>
          <w:rFonts w:ascii="Georgia" w:eastAsia="Times New Roman" w:hAnsi="Georgia" w:cs="Times New Roman"/>
          <w:sz w:val="24"/>
          <w:szCs w:val="24"/>
          <w:lang w:val="en-GB"/>
        </w:rPr>
        <w:t> We had big wrap-around windows. It was impossible to change things out as often as we would’ve liked. So we worked on big elaborate seasonal displays. For example for one summer I cut wax paper discs in bright colo</w:t>
      </w:r>
      <w:r>
        <w:rPr>
          <w:rFonts w:ascii="Georgia" w:eastAsia="Times New Roman" w:hAnsi="Georgia" w:cs="Times New Roman"/>
          <w:sz w:val="24"/>
          <w:szCs w:val="24"/>
          <w:lang w:val="en-GB"/>
        </w:rPr>
        <w:t>u</w:t>
      </w:r>
      <w:r w:rsidRPr="00F64BB5">
        <w:rPr>
          <w:rFonts w:ascii="Georgia" w:eastAsia="Times New Roman" w:hAnsi="Georgia" w:cs="Times New Roman"/>
          <w:sz w:val="24"/>
          <w:szCs w:val="24"/>
          <w:lang w:val="en-GB"/>
        </w:rPr>
        <w:t>rs, and created stripes of rainbow colo</w:t>
      </w:r>
      <w:r>
        <w:rPr>
          <w:rFonts w:ascii="Georgia" w:eastAsia="Times New Roman" w:hAnsi="Georgia" w:cs="Times New Roman"/>
          <w:sz w:val="24"/>
          <w:szCs w:val="24"/>
          <w:lang w:val="en-GB"/>
        </w:rPr>
        <w:t>u</w:t>
      </w:r>
      <w:r w:rsidRPr="00F64BB5">
        <w:rPr>
          <w:rFonts w:ascii="Georgia" w:eastAsia="Times New Roman" w:hAnsi="Georgia" w:cs="Times New Roman"/>
          <w:sz w:val="24"/>
          <w:szCs w:val="24"/>
          <w:lang w:val="en-GB"/>
        </w:rPr>
        <w:t>rs. This take</w:t>
      </w:r>
      <w:r>
        <w:rPr>
          <w:rFonts w:ascii="Georgia" w:eastAsia="Times New Roman" w:hAnsi="Georgia" w:cs="Times New Roman"/>
          <w:sz w:val="24"/>
          <w:szCs w:val="24"/>
          <w:lang w:val="en-GB"/>
        </w:rPr>
        <w:t>s</w:t>
      </w:r>
      <w:r w:rsidRPr="00F64BB5">
        <w:rPr>
          <w:rFonts w:ascii="Georgia" w:eastAsia="Times New Roman" w:hAnsi="Georgia" w:cs="Times New Roman"/>
          <w:sz w:val="24"/>
          <w:szCs w:val="24"/>
          <w:lang w:val="en-GB"/>
        </w:rPr>
        <w:t xml:space="preserve"> time, and you </w:t>
      </w:r>
      <w:r>
        <w:rPr>
          <w:rFonts w:ascii="Georgia" w:eastAsia="Times New Roman" w:hAnsi="Georgia" w:cs="Times New Roman"/>
          <w:sz w:val="24"/>
          <w:szCs w:val="24"/>
          <w:lang w:val="en-GB"/>
        </w:rPr>
        <w:t>have</w:t>
      </w:r>
      <w:r w:rsidRPr="00F64BB5">
        <w:rPr>
          <w:rFonts w:ascii="Georgia" w:eastAsia="Times New Roman" w:hAnsi="Georgia" w:cs="Times New Roman"/>
          <w:sz w:val="24"/>
          <w:szCs w:val="24"/>
          <w:lang w:val="en-GB"/>
        </w:rPr>
        <w:t xml:space="preserve"> to plan ahead. But it’s worth it and the discs were reused in a different style for different </w:t>
      </w:r>
      <w:hyperlink r:id="rId43" w:tooltip="Click to Continue &gt; by Giant Savings" w:history="1">
        <w:r w:rsidRPr="00F64BB5">
          <w:rPr>
            <w:rFonts w:ascii="Georgia" w:eastAsia="Times New Roman" w:hAnsi="Georgia" w:cs="Times New Roman"/>
            <w:sz w:val="24"/>
            <w:szCs w:val="24"/>
            <w:bdr w:val="none" w:sz="0" w:space="0" w:color="auto" w:frame="1"/>
            <w:lang w:val="en-GB"/>
          </w:rPr>
          <w:t>occasions</w:t>
        </w:r>
      </w:hyperlink>
      <w:r w:rsidRPr="00F64BB5">
        <w:rPr>
          <w:rFonts w:ascii="Georgia" w:eastAsia="Times New Roman" w:hAnsi="Georgia" w:cs="Times New Roman"/>
          <w:sz w:val="24"/>
          <w:szCs w:val="24"/>
          <w:lang w:val="en-GB"/>
        </w:rPr>
        <w:t>.</w:t>
      </w:r>
    </w:p>
    <w:p w:rsidR="002044AF" w:rsidRPr="00F64BB5" w:rsidRDefault="002044AF" w:rsidP="002044AF">
      <w:pPr>
        <w:spacing w:after="240" w:line="240" w:lineRule="auto"/>
        <w:textAlignment w:val="baseline"/>
        <w:rPr>
          <w:rFonts w:ascii="Georgia" w:eastAsia="Times New Roman" w:hAnsi="Georgia" w:cs="Times New Roman"/>
          <w:sz w:val="24"/>
          <w:szCs w:val="24"/>
          <w:lang w:val="en-GB"/>
        </w:rPr>
      </w:pPr>
      <w:r w:rsidRPr="00F64BB5">
        <w:rPr>
          <w:rFonts w:ascii="Georgia" w:eastAsia="Times New Roman" w:hAnsi="Georgia" w:cs="Times New Roman"/>
          <w:sz w:val="24"/>
          <w:szCs w:val="24"/>
          <w:lang w:val="en-GB"/>
        </w:rPr>
        <w:t>One year we hung big branches, with leaves cut out of  newspaper. We had a special wiring in the window frame that allowed us to hang various items without always needing to drill new holes.</w:t>
      </w:r>
    </w:p>
    <w:p w:rsidR="002044AF" w:rsidRPr="00F64BB5" w:rsidRDefault="002044AF" w:rsidP="002044AF">
      <w:pPr>
        <w:spacing w:after="240" w:line="240" w:lineRule="auto"/>
        <w:textAlignment w:val="baseline"/>
        <w:rPr>
          <w:rFonts w:ascii="Georgia" w:eastAsia="Times New Roman" w:hAnsi="Georgia" w:cs="Times New Roman"/>
          <w:sz w:val="24"/>
          <w:szCs w:val="24"/>
          <w:lang w:val="en-GB"/>
        </w:rPr>
      </w:pPr>
      <w:r w:rsidRPr="00F64BB5">
        <w:rPr>
          <w:rFonts w:ascii="Georgia" w:eastAsia="Times New Roman" w:hAnsi="Georgia" w:cs="Times New Roman"/>
          <w:sz w:val="24"/>
          <w:szCs w:val="24"/>
          <w:lang w:val="en-GB"/>
        </w:rPr>
        <w:t>Another big focus each year was finding Holiday decoration that we could use throughout Winter. We didn’t want to have to change over displays during the busy season between Christmas and News Years. So instead of focusing on Santas we used stars and snowflakes that still worked well in January.</w:t>
      </w:r>
    </w:p>
    <w:p w:rsidR="002044AF" w:rsidRPr="00F64BB5" w:rsidRDefault="002044AF" w:rsidP="002044AF">
      <w:pPr>
        <w:spacing w:before="60" w:after="60" w:line="240" w:lineRule="auto"/>
        <w:textAlignment w:val="baseline"/>
        <w:outlineLvl w:val="2"/>
        <w:rPr>
          <w:rFonts w:ascii="Helvetica" w:eastAsia="Times New Roman" w:hAnsi="Helvetica" w:cs="Times New Roman"/>
          <w:b/>
          <w:bCs/>
          <w:sz w:val="28"/>
          <w:szCs w:val="28"/>
          <w:lang w:val="en-GB"/>
        </w:rPr>
      </w:pPr>
      <w:r w:rsidRPr="00F64BB5">
        <w:rPr>
          <w:rFonts w:ascii="Helvetica" w:eastAsia="Times New Roman" w:hAnsi="Helvetica" w:cs="Times New Roman"/>
          <w:b/>
          <w:bCs/>
          <w:sz w:val="28"/>
          <w:szCs w:val="28"/>
          <w:lang w:val="en-GB"/>
        </w:rPr>
        <w:t>Where do you find inspiration for your decoration?</w:t>
      </w:r>
    </w:p>
    <w:p w:rsidR="002044AF" w:rsidRPr="00F64BB5" w:rsidRDefault="002044AF" w:rsidP="002044AF">
      <w:pPr>
        <w:spacing w:after="0" w:line="240" w:lineRule="auto"/>
        <w:textAlignment w:val="baseline"/>
        <w:rPr>
          <w:rFonts w:ascii="Georgia" w:eastAsia="Times New Roman" w:hAnsi="Georgia" w:cs="Times New Roman"/>
          <w:sz w:val="24"/>
          <w:szCs w:val="24"/>
          <w:lang w:val="en-GB"/>
        </w:rPr>
      </w:pPr>
      <w:r w:rsidRPr="00F64BB5">
        <w:rPr>
          <w:rFonts w:ascii="Georgia" w:eastAsia="Times New Roman" w:hAnsi="Georgia" w:cs="Times New Roman"/>
          <w:b/>
          <w:bCs/>
          <w:sz w:val="24"/>
          <w:szCs w:val="24"/>
          <w:bdr w:val="none" w:sz="0" w:space="0" w:color="auto" w:frame="1"/>
          <w:lang w:val="en-GB"/>
        </w:rPr>
        <w:t>TE:</w:t>
      </w:r>
      <w:r w:rsidRPr="00F64BB5">
        <w:rPr>
          <w:rFonts w:ascii="Georgia" w:eastAsia="Times New Roman" w:hAnsi="Georgia" w:cs="Times New Roman"/>
          <w:sz w:val="24"/>
          <w:szCs w:val="24"/>
          <w:lang w:val="en-GB"/>
        </w:rPr>
        <w:t> I like going back to childhood and think of some of the projects we did as children. I make them bigger and more sophisticated. But often I am able to use the same simple materials and techniques, often with stunning results.</w:t>
      </w:r>
    </w:p>
    <w:p w:rsidR="002044AF" w:rsidRPr="00F64BB5" w:rsidRDefault="002044AF" w:rsidP="002044AF">
      <w:pPr>
        <w:spacing w:before="60" w:after="60" w:line="240" w:lineRule="auto"/>
        <w:textAlignment w:val="baseline"/>
        <w:outlineLvl w:val="2"/>
        <w:rPr>
          <w:rFonts w:ascii="Helvetica" w:eastAsia="Times New Roman" w:hAnsi="Helvetica" w:cs="Times New Roman"/>
          <w:b/>
          <w:bCs/>
          <w:sz w:val="28"/>
          <w:szCs w:val="28"/>
          <w:lang w:val="en-GB"/>
        </w:rPr>
      </w:pPr>
      <w:r w:rsidRPr="00F64BB5">
        <w:rPr>
          <w:rFonts w:ascii="Helvetica" w:eastAsia="Times New Roman" w:hAnsi="Helvetica" w:cs="Times New Roman"/>
          <w:b/>
          <w:bCs/>
          <w:sz w:val="28"/>
          <w:szCs w:val="28"/>
          <w:lang w:val="en-GB"/>
        </w:rPr>
        <w:t>Who could help out if you feel like you’re the uncreative type?</w:t>
      </w:r>
    </w:p>
    <w:p w:rsidR="002044AF" w:rsidRPr="00F64BB5" w:rsidRDefault="002044AF" w:rsidP="002044AF">
      <w:pPr>
        <w:spacing w:after="0" w:line="240" w:lineRule="auto"/>
        <w:textAlignment w:val="baseline"/>
        <w:rPr>
          <w:rFonts w:ascii="Georgia" w:eastAsia="Times New Roman" w:hAnsi="Georgia" w:cs="Times New Roman"/>
          <w:sz w:val="24"/>
          <w:szCs w:val="24"/>
          <w:lang w:val="en-GB"/>
        </w:rPr>
      </w:pPr>
      <w:r w:rsidRPr="00F64BB5">
        <w:rPr>
          <w:rFonts w:ascii="Georgia" w:eastAsia="Times New Roman" w:hAnsi="Georgia" w:cs="Times New Roman"/>
          <w:b/>
          <w:bCs/>
          <w:sz w:val="24"/>
          <w:szCs w:val="24"/>
          <w:bdr w:val="none" w:sz="0" w:space="0" w:color="auto" w:frame="1"/>
          <w:lang w:val="en-GB"/>
        </w:rPr>
        <w:t>TE:</w:t>
      </w:r>
      <w:r w:rsidRPr="00F64BB5">
        <w:rPr>
          <w:rFonts w:ascii="Georgia" w:eastAsia="Times New Roman" w:hAnsi="Georgia" w:cs="Times New Roman"/>
          <w:sz w:val="24"/>
          <w:szCs w:val="24"/>
          <w:lang w:val="en-GB"/>
        </w:rPr>
        <w:t> Ask your staff to help you, but be sure to set standards for how much time can be spent on decorating and resetting displays. Or a family-member might find an outlet by taking on the creative lead in your store.</w:t>
      </w:r>
    </w:p>
    <w:p w:rsidR="002044AF" w:rsidRPr="00F64BB5" w:rsidRDefault="002044AF" w:rsidP="002044AF">
      <w:pPr>
        <w:spacing w:before="60" w:after="60" w:line="240" w:lineRule="auto"/>
        <w:textAlignment w:val="baseline"/>
        <w:outlineLvl w:val="2"/>
        <w:rPr>
          <w:rFonts w:ascii="Helvetica" w:eastAsia="Times New Roman" w:hAnsi="Helvetica" w:cs="Times New Roman"/>
          <w:b/>
          <w:bCs/>
          <w:sz w:val="28"/>
          <w:szCs w:val="28"/>
          <w:lang w:val="en-GB"/>
        </w:rPr>
      </w:pPr>
      <w:r w:rsidRPr="00F64BB5">
        <w:rPr>
          <w:rFonts w:ascii="Helvetica" w:eastAsia="Times New Roman" w:hAnsi="Helvetica" w:cs="Times New Roman"/>
          <w:b/>
          <w:bCs/>
          <w:sz w:val="28"/>
          <w:szCs w:val="28"/>
          <w:lang w:val="en-GB"/>
        </w:rPr>
        <w:t>Finally, what are some ideas for sourcing products?</w:t>
      </w:r>
    </w:p>
    <w:p w:rsidR="002044AF" w:rsidRPr="00F64BB5" w:rsidRDefault="002044AF" w:rsidP="002044AF">
      <w:pPr>
        <w:spacing w:after="0" w:line="240" w:lineRule="auto"/>
        <w:textAlignment w:val="baseline"/>
        <w:rPr>
          <w:rFonts w:ascii="Georgia" w:eastAsia="Times New Roman" w:hAnsi="Georgia" w:cs="Times New Roman"/>
          <w:sz w:val="24"/>
          <w:szCs w:val="24"/>
          <w:lang w:val="en-GB"/>
        </w:rPr>
      </w:pPr>
      <w:r w:rsidRPr="00F64BB5">
        <w:rPr>
          <w:rFonts w:ascii="Georgia" w:eastAsia="Times New Roman" w:hAnsi="Georgia" w:cs="Times New Roman"/>
          <w:b/>
          <w:bCs/>
          <w:sz w:val="24"/>
          <w:szCs w:val="24"/>
          <w:bdr w:val="none" w:sz="0" w:space="0" w:color="auto" w:frame="1"/>
          <w:lang w:val="en-GB"/>
        </w:rPr>
        <w:t>TE:</w:t>
      </w:r>
      <w:r w:rsidRPr="00F64BB5">
        <w:rPr>
          <w:rFonts w:ascii="Georgia" w:eastAsia="Times New Roman" w:hAnsi="Georgia" w:cs="Times New Roman"/>
          <w:sz w:val="24"/>
          <w:szCs w:val="24"/>
          <w:lang w:val="en-GB"/>
        </w:rPr>
        <w:t> Display props: the </w:t>
      </w:r>
      <w:hyperlink r:id="rId44" w:history="1">
        <w:r w:rsidRPr="00F64BB5">
          <w:rPr>
            <w:rFonts w:ascii="Georgia" w:eastAsia="Times New Roman" w:hAnsi="Georgia" w:cs="Times New Roman"/>
            <w:sz w:val="24"/>
            <w:szCs w:val="24"/>
            <w:bdr w:val="none" w:sz="0" w:space="0" w:color="auto" w:frame="1"/>
            <w:lang w:val="en-GB"/>
          </w:rPr>
          <w:t>Dollar store</w:t>
        </w:r>
      </w:hyperlink>
      <w:r w:rsidRPr="00F64BB5">
        <w:rPr>
          <w:rFonts w:ascii="Georgia" w:eastAsia="Times New Roman" w:hAnsi="Georgia" w:cs="Times New Roman"/>
          <w:sz w:val="24"/>
          <w:szCs w:val="24"/>
          <w:lang w:val="en-GB"/>
        </w:rPr>
        <w:t> can have great finds for baskets, inexpensive props, and seasonal items. Craft stores will offer fabrics, paper, and other supplies. Second hand stores can also be helpful for finding funky add-ons for seasonal displays.</w:t>
      </w:r>
    </w:p>
    <w:p w:rsidR="002044AF" w:rsidRPr="00F64BB5" w:rsidRDefault="002044AF" w:rsidP="002044AF">
      <w:pPr>
        <w:spacing w:before="60" w:after="60" w:line="240" w:lineRule="auto"/>
        <w:textAlignment w:val="baseline"/>
        <w:outlineLvl w:val="2"/>
        <w:rPr>
          <w:rFonts w:ascii="Helvetica" w:eastAsia="Times New Roman" w:hAnsi="Helvetica" w:cs="Times New Roman"/>
          <w:b/>
          <w:bCs/>
          <w:sz w:val="28"/>
          <w:szCs w:val="28"/>
          <w:lang w:val="en-GB"/>
        </w:rPr>
      </w:pPr>
      <w:r w:rsidRPr="00F64BB5">
        <w:rPr>
          <w:rFonts w:ascii="Helvetica" w:eastAsia="Times New Roman" w:hAnsi="Helvetica" w:cs="Times New Roman"/>
          <w:b/>
          <w:bCs/>
          <w:sz w:val="28"/>
          <w:szCs w:val="28"/>
          <w:lang w:val="en-GB"/>
        </w:rPr>
        <w:t>Thanks for your time.</w:t>
      </w:r>
    </w:p>
    <w:p w:rsidR="002044AF" w:rsidRDefault="002044AF" w:rsidP="002044AF">
      <w:pPr>
        <w:spacing w:after="0" w:line="240" w:lineRule="auto"/>
        <w:textAlignment w:val="baseline"/>
        <w:rPr>
          <w:rFonts w:ascii="Georgia" w:eastAsia="Times New Roman" w:hAnsi="Georgia" w:cs="Times New Roman"/>
          <w:sz w:val="24"/>
          <w:szCs w:val="24"/>
          <w:lang w:val="en-GB"/>
        </w:rPr>
      </w:pPr>
      <w:r w:rsidRPr="00F64BB5">
        <w:rPr>
          <w:rFonts w:ascii="Georgia" w:eastAsia="Times New Roman" w:hAnsi="Georgia" w:cs="Times New Roman"/>
          <w:b/>
          <w:bCs/>
          <w:sz w:val="24"/>
          <w:szCs w:val="24"/>
          <w:bdr w:val="none" w:sz="0" w:space="0" w:color="auto" w:frame="1"/>
          <w:lang w:val="en-GB"/>
        </w:rPr>
        <w:t>TE:</w:t>
      </w:r>
      <w:r w:rsidRPr="00F64BB5">
        <w:rPr>
          <w:rFonts w:ascii="Georgia" w:eastAsia="Times New Roman" w:hAnsi="Georgia" w:cs="Times New Roman"/>
          <w:sz w:val="24"/>
          <w:szCs w:val="24"/>
          <w:lang w:val="en-GB"/>
        </w:rPr>
        <w:t> You’re welcome and thanks for having me.</w:t>
      </w:r>
    </w:p>
    <w:p w:rsidR="002044AF" w:rsidRDefault="002044AF" w:rsidP="002044AF">
      <w:pPr>
        <w:rPr>
          <w:rFonts w:ascii="Georgia" w:eastAsia="Times New Roman" w:hAnsi="Georgia" w:cs="Times New Roman"/>
          <w:sz w:val="24"/>
          <w:szCs w:val="24"/>
          <w:lang w:val="en-GB"/>
        </w:rPr>
      </w:pPr>
      <w:r>
        <w:rPr>
          <w:rFonts w:ascii="Georgia" w:eastAsia="Times New Roman" w:hAnsi="Georgia" w:cs="Times New Roman"/>
          <w:sz w:val="24"/>
          <w:szCs w:val="24"/>
          <w:lang w:val="en-GB"/>
        </w:rPr>
        <w:br w:type="page"/>
      </w:r>
    </w:p>
    <w:tbl>
      <w:tblPr>
        <w:tblW w:w="9620" w:type="dxa"/>
        <w:tblInd w:w="55" w:type="dxa"/>
        <w:tblCellMar>
          <w:left w:w="70" w:type="dxa"/>
          <w:right w:w="70" w:type="dxa"/>
        </w:tblCellMar>
        <w:tblLook w:val="04A0" w:firstRow="1" w:lastRow="0" w:firstColumn="1" w:lastColumn="0" w:noHBand="0" w:noVBand="1"/>
      </w:tblPr>
      <w:tblGrid>
        <w:gridCol w:w="1740"/>
        <w:gridCol w:w="2386"/>
        <w:gridCol w:w="1843"/>
        <w:gridCol w:w="3651"/>
      </w:tblGrid>
      <w:tr w:rsidR="002044AF" w:rsidRPr="00BF43BD" w:rsidTr="007C69D2">
        <w:trPr>
          <w:trHeight w:val="30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lastRenderedPageBreak/>
              <w:t>accounted for</w:t>
            </w:r>
          </w:p>
        </w:tc>
        <w:tc>
          <w:tcPr>
            <w:tcW w:w="2386" w:type="dxa"/>
            <w:tcBorders>
              <w:top w:val="single" w:sz="4" w:space="0" w:color="auto"/>
              <w:left w:val="nil"/>
              <w:bottom w:val="single" w:sz="4" w:space="0" w:color="auto"/>
              <w:right w:val="single" w:sz="18"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rekening mee</w:t>
            </w:r>
            <w:r>
              <w:rPr>
                <w:rFonts w:ascii="Calibri" w:eastAsia="Times New Roman" w:hAnsi="Calibri" w:cs="Times New Roman"/>
                <w:color w:val="000000"/>
              </w:rPr>
              <w:t xml:space="preserve"> </w:t>
            </w:r>
            <w:r w:rsidRPr="00BF43BD">
              <w:rPr>
                <w:rFonts w:ascii="Calibri" w:eastAsia="Times New Roman" w:hAnsi="Calibri" w:cs="Times New Roman"/>
                <w:color w:val="000000"/>
              </w:rPr>
              <w:t>gehouden</w:t>
            </w:r>
          </w:p>
        </w:tc>
        <w:tc>
          <w:tcPr>
            <w:tcW w:w="1843" w:type="dxa"/>
            <w:tcBorders>
              <w:top w:val="single" w:sz="4" w:space="0" w:color="auto"/>
              <w:left w:val="single" w:sz="18" w:space="0" w:color="auto"/>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occasions</w:t>
            </w:r>
          </w:p>
        </w:tc>
        <w:tc>
          <w:tcPr>
            <w:tcW w:w="3651" w:type="dxa"/>
            <w:tcBorders>
              <w:top w:val="single" w:sz="4" w:space="0" w:color="auto"/>
              <w:left w:val="nil"/>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gelegenheden</w:t>
            </w:r>
          </w:p>
        </w:tc>
      </w:tr>
      <w:tr w:rsidR="002044AF" w:rsidRPr="00BF43BD" w:rsidTr="007C69D2">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applied</w:t>
            </w:r>
          </w:p>
        </w:tc>
        <w:tc>
          <w:tcPr>
            <w:tcW w:w="2386" w:type="dxa"/>
            <w:tcBorders>
              <w:top w:val="nil"/>
              <w:left w:val="nil"/>
              <w:bottom w:val="single" w:sz="4" w:space="0" w:color="auto"/>
              <w:right w:val="single" w:sz="18"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toegepast</w:t>
            </w:r>
          </w:p>
        </w:tc>
        <w:tc>
          <w:tcPr>
            <w:tcW w:w="1843" w:type="dxa"/>
            <w:tcBorders>
              <w:top w:val="single" w:sz="4" w:space="0" w:color="auto"/>
              <w:left w:val="single" w:sz="18" w:space="0" w:color="auto"/>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outlet</w:t>
            </w:r>
          </w:p>
        </w:tc>
        <w:tc>
          <w:tcPr>
            <w:tcW w:w="3651" w:type="dxa"/>
            <w:tcBorders>
              <w:top w:val="nil"/>
              <w:left w:val="nil"/>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uitlaat</w:t>
            </w:r>
          </w:p>
        </w:tc>
      </w:tr>
      <w:tr w:rsidR="002044AF" w:rsidRPr="00BF43BD" w:rsidTr="007C69D2">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approach</w:t>
            </w:r>
          </w:p>
        </w:tc>
        <w:tc>
          <w:tcPr>
            <w:tcW w:w="2386" w:type="dxa"/>
            <w:tcBorders>
              <w:top w:val="nil"/>
              <w:left w:val="nil"/>
              <w:bottom w:val="single" w:sz="4" w:space="0" w:color="auto"/>
              <w:right w:val="single" w:sz="18"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benadering, aanpak</w:t>
            </w:r>
          </w:p>
        </w:tc>
        <w:tc>
          <w:tcPr>
            <w:tcW w:w="1843" w:type="dxa"/>
            <w:tcBorders>
              <w:top w:val="single" w:sz="4" w:space="0" w:color="auto"/>
              <w:left w:val="single" w:sz="18" w:space="0" w:color="auto"/>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pieces</w:t>
            </w:r>
          </w:p>
        </w:tc>
        <w:tc>
          <w:tcPr>
            <w:tcW w:w="3651" w:type="dxa"/>
            <w:tcBorders>
              <w:top w:val="nil"/>
              <w:left w:val="nil"/>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stukken</w:t>
            </w:r>
          </w:p>
        </w:tc>
      </w:tr>
      <w:tr w:rsidR="002044AF" w:rsidRPr="00BF43BD" w:rsidTr="007C69D2">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aware</w:t>
            </w:r>
          </w:p>
        </w:tc>
        <w:tc>
          <w:tcPr>
            <w:tcW w:w="2386" w:type="dxa"/>
            <w:tcBorders>
              <w:top w:val="nil"/>
              <w:left w:val="nil"/>
              <w:bottom w:val="single" w:sz="4" w:space="0" w:color="auto"/>
              <w:right w:val="single" w:sz="18"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bewust</w:t>
            </w:r>
          </w:p>
        </w:tc>
        <w:tc>
          <w:tcPr>
            <w:tcW w:w="1843" w:type="dxa"/>
            <w:tcBorders>
              <w:top w:val="single" w:sz="4" w:space="0" w:color="auto"/>
              <w:left w:val="single" w:sz="18" w:space="0" w:color="auto"/>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props</w:t>
            </w:r>
          </w:p>
        </w:tc>
        <w:tc>
          <w:tcPr>
            <w:tcW w:w="3651" w:type="dxa"/>
            <w:tcBorders>
              <w:top w:val="nil"/>
              <w:left w:val="nil"/>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attributen</w:t>
            </w:r>
          </w:p>
        </w:tc>
      </w:tr>
      <w:tr w:rsidR="002044AF" w:rsidRPr="00BF43BD" w:rsidTr="007C69D2">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beyond</w:t>
            </w:r>
          </w:p>
        </w:tc>
        <w:tc>
          <w:tcPr>
            <w:tcW w:w="2386" w:type="dxa"/>
            <w:tcBorders>
              <w:top w:val="nil"/>
              <w:left w:val="nil"/>
              <w:bottom w:val="single" w:sz="4" w:space="0" w:color="auto"/>
              <w:right w:val="single" w:sz="18"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verder, buiten</w:t>
            </w:r>
          </w:p>
        </w:tc>
        <w:tc>
          <w:tcPr>
            <w:tcW w:w="1843" w:type="dxa"/>
            <w:tcBorders>
              <w:top w:val="single" w:sz="4" w:space="0" w:color="auto"/>
              <w:left w:val="single" w:sz="18" w:space="0" w:color="auto"/>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props</w:t>
            </w:r>
          </w:p>
        </w:tc>
        <w:tc>
          <w:tcPr>
            <w:tcW w:w="3651" w:type="dxa"/>
            <w:tcBorders>
              <w:top w:val="nil"/>
              <w:left w:val="nil"/>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rekwisieten, attributen, spullen</w:t>
            </w:r>
          </w:p>
        </w:tc>
      </w:tr>
      <w:tr w:rsidR="002044AF" w:rsidRPr="00BF43BD" w:rsidTr="007C69D2">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branding</w:t>
            </w:r>
          </w:p>
        </w:tc>
        <w:tc>
          <w:tcPr>
            <w:tcW w:w="2386" w:type="dxa"/>
            <w:tcBorders>
              <w:top w:val="nil"/>
              <w:left w:val="nil"/>
              <w:bottom w:val="single" w:sz="4" w:space="0" w:color="auto"/>
              <w:right w:val="single" w:sz="18"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merken voeren</w:t>
            </w:r>
          </w:p>
        </w:tc>
        <w:tc>
          <w:tcPr>
            <w:tcW w:w="1843" w:type="dxa"/>
            <w:tcBorders>
              <w:top w:val="single" w:sz="4" w:space="0" w:color="auto"/>
              <w:left w:val="single" w:sz="18" w:space="0" w:color="auto"/>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 xml:space="preserve">retail </w:t>
            </w:r>
          </w:p>
        </w:tc>
        <w:tc>
          <w:tcPr>
            <w:tcW w:w="3651" w:type="dxa"/>
            <w:tcBorders>
              <w:top w:val="nil"/>
              <w:left w:val="nil"/>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wederverkoop, detailhandel</w:t>
            </w:r>
          </w:p>
        </w:tc>
      </w:tr>
      <w:tr w:rsidR="002044AF" w:rsidRPr="00BF43BD" w:rsidTr="007C69D2">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circumstances</w:t>
            </w:r>
          </w:p>
        </w:tc>
        <w:tc>
          <w:tcPr>
            <w:tcW w:w="2386" w:type="dxa"/>
            <w:tcBorders>
              <w:top w:val="nil"/>
              <w:left w:val="nil"/>
              <w:bottom w:val="single" w:sz="4" w:space="0" w:color="auto"/>
              <w:right w:val="single" w:sz="18"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omstandigheden</w:t>
            </w:r>
          </w:p>
        </w:tc>
        <w:tc>
          <w:tcPr>
            <w:tcW w:w="1843" w:type="dxa"/>
            <w:tcBorders>
              <w:top w:val="single" w:sz="4" w:space="0" w:color="auto"/>
              <w:left w:val="single" w:sz="18" w:space="0" w:color="auto"/>
              <w:bottom w:val="single" w:sz="4" w:space="0" w:color="auto"/>
              <w:right w:val="single" w:sz="4"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sales outlet</w:t>
            </w:r>
          </w:p>
        </w:tc>
        <w:tc>
          <w:tcPr>
            <w:tcW w:w="3651" w:type="dxa"/>
            <w:tcBorders>
              <w:top w:val="nil"/>
              <w:left w:val="nil"/>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verkooppunt</w:t>
            </w:r>
          </w:p>
        </w:tc>
      </w:tr>
      <w:tr w:rsidR="002044AF" w:rsidRPr="00BF43BD" w:rsidTr="007C69D2">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community</w:t>
            </w:r>
          </w:p>
        </w:tc>
        <w:tc>
          <w:tcPr>
            <w:tcW w:w="2386" w:type="dxa"/>
            <w:tcBorders>
              <w:top w:val="nil"/>
              <w:left w:val="nil"/>
              <w:bottom w:val="single" w:sz="4" w:space="0" w:color="auto"/>
              <w:right w:val="single" w:sz="18"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gemeenschap</w:t>
            </w:r>
          </w:p>
        </w:tc>
        <w:tc>
          <w:tcPr>
            <w:tcW w:w="1843" w:type="dxa"/>
            <w:tcBorders>
              <w:top w:val="single" w:sz="4" w:space="0" w:color="auto"/>
              <w:left w:val="single" w:sz="18" w:space="0" w:color="auto"/>
              <w:bottom w:val="single" w:sz="4" w:space="0" w:color="auto"/>
              <w:right w:val="single" w:sz="4"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seasonal</w:t>
            </w:r>
          </w:p>
        </w:tc>
        <w:tc>
          <w:tcPr>
            <w:tcW w:w="3651" w:type="dxa"/>
            <w:tcBorders>
              <w:top w:val="nil"/>
              <w:left w:val="nil"/>
              <w:bottom w:val="single" w:sz="4" w:space="0" w:color="auto"/>
              <w:right w:val="single" w:sz="4"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seizoengebonden</w:t>
            </w:r>
          </w:p>
        </w:tc>
      </w:tr>
      <w:tr w:rsidR="002044AF" w:rsidRPr="00BF43BD" w:rsidTr="007C69D2">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competition</w:t>
            </w:r>
          </w:p>
        </w:tc>
        <w:tc>
          <w:tcPr>
            <w:tcW w:w="2386" w:type="dxa"/>
            <w:tcBorders>
              <w:top w:val="nil"/>
              <w:left w:val="nil"/>
              <w:bottom w:val="single" w:sz="4" w:space="0" w:color="auto"/>
              <w:right w:val="single" w:sz="18"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concurrentie</w:t>
            </w:r>
          </w:p>
        </w:tc>
        <w:tc>
          <w:tcPr>
            <w:tcW w:w="1843" w:type="dxa"/>
            <w:tcBorders>
              <w:top w:val="single" w:sz="4" w:space="0" w:color="auto"/>
              <w:left w:val="single" w:sz="18" w:space="0" w:color="auto"/>
              <w:bottom w:val="single" w:sz="4" w:space="0" w:color="auto"/>
              <w:right w:val="single" w:sz="4"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separate</w:t>
            </w:r>
          </w:p>
        </w:tc>
        <w:tc>
          <w:tcPr>
            <w:tcW w:w="3651" w:type="dxa"/>
            <w:tcBorders>
              <w:top w:val="nil"/>
              <w:left w:val="nil"/>
              <w:bottom w:val="single" w:sz="4" w:space="0" w:color="auto"/>
              <w:right w:val="single" w:sz="4"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apart</w:t>
            </w:r>
          </w:p>
        </w:tc>
      </w:tr>
      <w:tr w:rsidR="002044AF" w:rsidRPr="00BF43BD" w:rsidTr="007C69D2">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considering</w:t>
            </w:r>
          </w:p>
        </w:tc>
        <w:tc>
          <w:tcPr>
            <w:tcW w:w="2386" w:type="dxa"/>
            <w:tcBorders>
              <w:top w:val="nil"/>
              <w:left w:val="nil"/>
              <w:bottom w:val="single" w:sz="4" w:space="0" w:color="auto"/>
              <w:right w:val="single" w:sz="18"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beschouwen</w:t>
            </w:r>
          </w:p>
        </w:tc>
        <w:tc>
          <w:tcPr>
            <w:tcW w:w="1843" w:type="dxa"/>
            <w:tcBorders>
              <w:top w:val="single" w:sz="4" w:space="0" w:color="auto"/>
              <w:left w:val="single" w:sz="18" w:space="0" w:color="auto"/>
              <w:bottom w:val="single" w:sz="4" w:space="0" w:color="auto"/>
              <w:right w:val="single" w:sz="4"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separate</w:t>
            </w:r>
          </w:p>
        </w:tc>
        <w:tc>
          <w:tcPr>
            <w:tcW w:w="3651" w:type="dxa"/>
            <w:tcBorders>
              <w:top w:val="nil"/>
              <w:left w:val="nil"/>
              <w:bottom w:val="single" w:sz="4" w:space="0" w:color="auto"/>
              <w:right w:val="single" w:sz="4"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gescheiden, apart</w:t>
            </w:r>
          </w:p>
        </w:tc>
      </w:tr>
      <w:tr w:rsidR="002044AF" w:rsidRPr="00BF43BD" w:rsidTr="007C69D2">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Costco-look</w:t>
            </w:r>
          </w:p>
        </w:tc>
        <w:tc>
          <w:tcPr>
            <w:tcW w:w="2386" w:type="dxa"/>
            <w:tcBorders>
              <w:top w:val="nil"/>
              <w:left w:val="nil"/>
              <w:bottom w:val="single" w:sz="4" w:space="0" w:color="auto"/>
              <w:right w:val="single" w:sz="18"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Costco-look</w:t>
            </w:r>
          </w:p>
        </w:tc>
        <w:tc>
          <w:tcPr>
            <w:tcW w:w="1843" w:type="dxa"/>
            <w:tcBorders>
              <w:top w:val="single" w:sz="4" w:space="0" w:color="auto"/>
              <w:left w:val="single" w:sz="18" w:space="0" w:color="auto"/>
              <w:bottom w:val="single" w:sz="4" w:space="0" w:color="auto"/>
              <w:right w:val="single" w:sz="4"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shoppable</w:t>
            </w:r>
          </w:p>
        </w:tc>
        <w:tc>
          <w:tcPr>
            <w:tcW w:w="3651" w:type="dxa"/>
            <w:tcBorders>
              <w:top w:val="nil"/>
              <w:left w:val="nil"/>
              <w:bottom w:val="single" w:sz="4" w:space="0" w:color="auto"/>
              <w:right w:val="single" w:sz="4"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shoppable</w:t>
            </w:r>
          </w:p>
        </w:tc>
      </w:tr>
      <w:tr w:rsidR="002044AF" w:rsidRPr="00BF43BD" w:rsidTr="007C69D2">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lang w:val="en-GB"/>
              </w:rPr>
            </w:pPr>
            <w:r>
              <w:rPr>
                <w:rFonts w:ascii="Calibri" w:eastAsia="Times New Roman" w:hAnsi="Calibri" w:cs="Times New Roman"/>
                <w:color w:val="000000"/>
                <w:lang w:val="en-GB"/>
              </w:rPr>
              <w:t>craft store</w:t>
            </w:r>
          </w:p>
        </w:tc>
        <w:tc>
          <w:tcPr>
            <w:tcW w:w="2386" w:type="dxa"/>
            <w:tcBorders>
              <w:top w:val="nil"/>
              <w:left w:val="nil"/>
              <w:bottom w:val="single" w:sz="4" w:space="0" w:color="auto"/>
              <w:right w:val="single" w:sz="18"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rPr>
            </w:pPr>
            <w:r>
              <w:rPr>
                <w:rFonts w:ascii="Calibri" w:eastAsia="Times New Roman" w:hAnsi="Calibri" w:cs="Times New Roman"/>
                <w:color w:val="000000"/>
              </w:rPr>
              <w:t>handenarbeidzaak</w:t>
            </w:r>
          </w:p>
        </w:tc>
        <w:tc>
          <w:tcPr>
            <w:tcW w:w="1843" w:type="dxa"/>
            <w:tcBorders>
              <w:top w:val="single" w:sz="4" w:space="0" w:color="auto"/>
              <w:left w:val="single" w:sz="18" w:space="0" w:color="auto"/>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store</w:t>
            </w:r>
          </w:p>
        </w:tc>
        <w:tc>
          <w:tcPr>
            <w:tcW w:w="3651" w:type="dxa"/>
            <w:tcBorders>
              <w:top w:val="nil"/>
              <w:left w:val="nil"/>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winkel</w:t>
            </w:r>
          </w:p>
        </w:tc>
      </w:tr>
      <w:tr w:rsidR="002044AF" w:rsidRPr="00BF43BD" w:rsidTr="007C69D2">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displays</w:t>
            </w:r>
          </w:p>
        </w:tc>
        <w:tc>
          <w:tcPr>
            <w:tcW w:w="2386" w:type="dxa"/>
            <w:tcBorders>
              <w:top w:val="nil"/>
              <w:left w:val="nil"/>
              <w:bottom w:val="single" w:sz="4" w:space="0" w:color="auto"/>
              <w:right w:val="single" w:sz="18"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displays</w:t>
            </w:r>
          </w:p>
        </w:tc>
        <w:tc>
          <w:tcPr>
            <w:tcW w:w="1843" w:type="dxa"/>
            <w:tcBorders>
              <w:top w:val="single" w:sz="4" w:space="0" w:color="auto"/>
              <w:left w:val="single" w:sz="18" w:space="0" w:color="auto"/>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stunning</w:t>
            </w:r>
          </w:p>
        </w:tc>
        <w:tc>
          <w:tcPr>
            <w:tcW w:w="3651" w:type="dxa"/>
            <w:tcBorders>
              <w:top w:val="nil"/>
              <w:left w:val="nil"/>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prachtig</w:t>
            </w:r>
          </w:p>
        </w:tc>
      </w:tr>
      <w:tr w:rsidR="002044AF" w:rsidRPr="00BF43BD" w:rsidTr="007C69D2">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displays</w:t>
            </w:r>
          </w:p>
        </w:tc>
        <w:tc>
          <w:tcPr>
            <w:tcW w:w="2386" w:type="dxa"/>
            <w:tcBorders>
              <w:top w:val="nil"/>
              <w:left w:val="nil"/>
              <w:bottom w:val="single" w:sz="4" w:space="0" w:color="auto"/>
              <w:right w:val="single" w:sz="18"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displays, uitstalling</w:t>
            </w:r>
          </w:p>
        </w:tc>
        <w:tc>
          <w:tcPr>
            <w:tcW w:w="1843" w:type="dxa"/>
            <w:tcBorders>
              <w:top w:val="single" w:sz="4" w:space="0" w:color="auto"/>
              <w:left w:val="single" w:sz="18" w:space="0" w:color="auto"/>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surroundings</w:t>
            </w:r>
          </w:p>
        </w:tc>
        <w:tc>
          <w:tcPr>
            <w:tcW w:w="3651" w:type="dxa"/>
            <w:tcBorders>
              <w:top w:val="nil"/>
              <w:left w:val="nil"/>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omgeving</w:t>
            </w:r>
          </w:p>
        </w:tc>
      </w:tr>
      <w:tr w:rsidR="002044AF" w:rsidRPr="00BF43BD" w:rsidTr="007C69D2">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dreaded</w:t>
            </w:r>
          </w:p>
        </w:tc>
        <w:tc>
          <w:tcPr>
            <w:tcW w:w="2386" w:type="dxa"/>
            <w:tcBorders>
              <w:top w:val="nil"/>
              <w:left w:val="nil"/>
              <w:bottom w:val="single" w:sz="4" w:space="0" w:color="auto"/>
              <w:right w:val="single" w:sz="18"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gevreesd</w:t>
            </w:r>
          </w:p>
        </w:tc>
        <w:tc>
          <w:tcPr>
            <w:tcW w:w="1843" w:type="dxa"/>
            <w:tcBorders>
              <w:top w:val="single" w:sz="4" w:space="0" w:color="auto"/>
              <w:left w:val="single" w:sz="18" w:space="0" w:color="auto"/>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to break the bank</w:t>
            </w:r>
          </w:p>
        </w:tc>
        <w:tc>
          <w:tcPr>
            <w:tcW w:w="3651" w:type="dxa"/>
            <w:tcBorders>
              <w:top w:val="nil"/>
              <w:left w:val="nil"/>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de kop kosten</w:t>
            </w:r>
          </w:p>
        </w:tc>
      </w:tr>
      <w:tr w:rsidR="002044AF" w:rsidRPr="00BF43BD" w:rsidTr="007C69D2">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effort</w:t>
            </w:r>
          </w:p>
        </w:tc>
        <w:tc>
          <w:tcPr>
            <w:tcW w:w="2386" w:type="dxa"/>
            <w:tcBorders>
              <w:top w:val="nil"/>
              <w:left w:val="nil"/>
              <w:bottom w:val="single" w:sz="4" w:space="0" w:color="auto"/>
              <w:right w:val="single" w:sz="18"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poging, moeite</w:t>
            </w:r>
          </w:p>
        </w:tc>
        <w:tc>
          <w:tcPr>
            <w:tcW w:w="1843" w:type="dxa"/>
            <w:tcBorders>
              <w:top w:val="single" w:sz="4" w:space="0" w:color="auto"/>
              <w:left w:val="single" w:sz="18" w:space="0" w:color="auto"/>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to elaborate</w:t>
            </w:r>
          </w:p>
        </w:tc>
        <w:tc>
          <w:tcPr>
            <w:tcW w:w="3651" w:type="dxa"/>
            <w:tcBorders>
              <w:top w:val="nil"/>
              <w:left w:val="nil"/>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uitwerken</w:t>
            </w:r>
          </w:p>
        </w:tc>
      </w:tr>
      <w:tr w:rsidR="002044AF" w:rsidRPr="00BF43BD" w:rsidTr="007C69D2">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einmaleins</w:t>
            </w:r>
          </w:p>
        </w:tc>
        <w:tc>
          <w:tcPr>
            <w:tcW w:w="2386" w:type="dxa"/>
            <w:tcBorders>
              <w:top w:val="nil"/>
              <w:left w:val="nil"/>
              <w:bottom w:val="single" w:sz="4" w:space="0" w:color="auto"/>
              <w:right w:val="single" w:sz="18"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basics</w:t>
            </w:r>
          </w:p>
        </w:tc>
        <w:tc>
          <w:tcPr>
            <w:tcW w:w="1843" w:type="dxa"/>
            <w:tcBorders>
              <w:top w:val="single" w:sz="4" w:space="0" w:color="auto"/>
              <w:left w:val="single" w:sz="18" w:space="0" w:color="auto"/>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 xml:space="preserve">to fade </w:t>
            </w:r>
          </w:p>
        </w:tc>
        <w:tc>
          <w:tcPr>
            <w:tcW w:w="3651" w:type="dxa"/>
            <w:tcBorders>
              <w:top w:val="nil"/>
              <w:left w:val="nil"/>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vervagen</w:t>
            </w:r>
          </w:p>
        </w:tc>
      </w:tr>
      <w:tr w:rsidR="002044AF" w:rsidRPr="00BF43BD" w:rsidTr="007C69D2">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focus</w:t>
            </w:r>
          </w:p>
        </w:tc>
        <w:tc>
          <w:tcPr>
            <w:tcW w:w="2386" w:type="dxa"/>
            <w:tcBorders>
              <w:top w:val="nil"/>
              <w:left w:val="nil"/>
              <w:bottom w:val="single" w:sz="4" w:space="0" w:color="auto"/>
              <w:right w:val="single" w:sz="18"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brandpunt</w:t>
            </w:r>
          </w:p>
        </w:tc>
        <w:tc>
          <w:tcPr>
            <w:tcW w:w="1843" w:type="dxa"/>
            <w:tcBorders>
              <w:top w:val="single" w:sz="4" w:space="0" w:color="auto"/>
              <w:left w:val="single" w:sz="18" w:space="0" w:color="auto"/>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to limit</w:t>
            </w:r>
          </w:p>
        </w:tc>
        <w:tc>
          <w:tcPr>
            <w:tcW w:w="3651" w:type="dxa"/>
            <w:tcBorders>
              <w:top w:val="nil"/>
              <w:left w:val="nil"/>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begrenzen</w:t>
            </w:r>
          </w:p>
        </w:tc>
      </w:tr>
      <w:tr w:rsidR="002044AF" w:rsidRPr="00BF43BD" w:rsidTr="007C69D2">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funky</w:t>
            </w:r>
          </w:p>
        </w:tc>
        <w:tc>
          <w:tcPr>
            <w:tcW w:w="2386" w:type="dxa"/>
            <w:tcBorders>
              <w:top w:val="nil"/>
              <w:left w:val="nil"/>
              <w:bottom w:val="single" w:sz="4" w:space="0" w:color="auto"/>
              <w:right w:val="single" w:sz="18"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hippe</w:t>
            </w:r>
          </w:p>
        </w:tc>
        <w:tc>
          <w:tcPr>
            <w:tcW w:w="1843" w:type="dxa"/>
            <w:tcBorders>
              <w:top w:val="single" w:sz="4" w:space="0" w:color="auto"/>
              <w:left w:val="single" w:sz="18" w:space="0" w:color="auto"/>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to participate</w:t>
            </w:r>
          </w:p>
        </w:tc>
        <w:tc>
          <w:tcPr>
            <w:tcW w:w="3651" w:type="dxa"/>
            <w:tcBorders>
              <w:top w:val="nil"/>
              <w:left w:val="nil"/>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meedoen</w:t>
            </w:r>
          </w:p>
        </w:tc>
      </w:tr>
      <w:tr w:rsidR="002044AF" w:rsidRPr="00BF43BD" w:rsidTr="007C69D2">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inventory</w:t>
            </w:r>
          </w:p>
        </w:tc>
        <w:tc>
          <w:tcPr>
            <w:tcW w:w="2386" w:type="dxa"/>
            <w:tcBorders>
              <w:top w:val="nil"/>
              <w:left w:val="nil"/>
              <w:bottom w:val="single" w:sz="4" w:space="0" w:color="auto"/>
              <w:right w:val="single" w:sz="18"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inventaris</w:t>
            </w:r>
          </w:p>
        </w:tc>
        <w:tc>
          <w:tcPr>
            <w:tcW w:w="1843" w:type="dxa"/>
            <w:tcBorders>
              <w:top w:val="single" w:sz="4" w:space="0" w:color="auto"/>
              <w:left w:val="single" w:sz="18" w:space="0" w:color="auto"/>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wax paper</w:t>
            </w:r>
          </w:p>
        </w:tc>
        <w:tc>
          <w:tcPr>
            <w:tcW w:w="3651" w:type="dxa"/>
            <w:tcBorders>
              <w:top w:val="nil"/>
              <w:left w:val="nil"/>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vetvrij papier</w:t>
            </w:r>
          </w:p>
        </w:tc>
      </w:tr>
      <w:tr w:rsidR="002044AF" w:rsidRPr="00BF43BD" w:rsidTr="007C69D2">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merchandising</w:t>
            </w:r>
          </w:p>
        </w:tc>
        <w:tc>
          <w:tcPr>
            <w:tcW w:w="2386" w:type="dxa"/>
            <w:tcBorders>
              <w:top w:val="nil"/>
              <w:left w:val="nil"/>
              <w:bottom w:val="single" w:sz="4" w:space="0" w:color="auto"/>
              <w:right w:val="single" w:sz="18"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merchandising</w:t>
            </w:r>
          </w:p>
        </w:tc>
        <w:tc>
          <w:tcPr>
            <w:tcW w:w="1843" w:type="dxa"/>
            <w:tcBorders>
              <w:top w:val="single" w:sz="4" w:space="0" w:color="auto"/>
              <w:left w:val="single" w:sz="18" w:space="0" w:color="auto"/>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window</w:t>
            </w:r>
          </w:p>
        </w:tc>
        <w:tc>
          <w:tcPr>
            <w:tcW w:w="3651" w:type="dxa"/>
            <w:tcBorders>
              <w:top w:val="nil"/>
              <w:left w:val="nil"/>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etalage</w:t>
            </w:r>
          </w:p>
        </w:tc>
      </w:tr>
      <w:tr w:rsidR="002044AF" w:rsidRPr="00BF43BD" w:rsidTr="007C69D2">
        <w:trPr>
          <w:trHeight w:val="300"/>
        </w:trPr>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merchandising</w:t>
            </w:r>
          </w:p>
        </w:tc>
        <w:tc>
          <w:tcPr>
            <w:tcW w:w="2386" w:type="dxa"/>
            <w:tcBorders>
              <w:top w:val="nil"/>
              <w:left w:val="nil"/>
              <w:bottom w:val="single" w:sz="4" w:space="0" w:color="auto"/>
              <w:right w:val="single" w:sz="18" w:space="0" w:color="auto"/>
            </w:tcBorders>
            <w:shd w:val="clear" w:color="auto" w:fill="auto"/>
            <w:noWrap/>
            <w:vAlign w:val="bottom"/>
            <w:hideMark/>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verhandelen</w:t>
            </w:r>
          </w:p>
        </w:tc>
        <w:tc>
          <w:tcPr>
            <w:tcW w:w="1843" w:type="dxa"/>
            <w:tcBorders>
              <w:top w:val="single" w:sz="4" w:space="0" w:color="auto"/>
              <w:left w:val="single" w:sz="18" w:space="0" w:color="auto"/>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lang w:val="en-GB"/>
              </w:rPr>
            </w:pPr>
            <w:r w:rsidRPr="00BF43BD">
              <w:rPr>
                <w:rFonts w:ascii="Calibri" w:eastAsia="Times New Roman" w:hAnsi="Calibri" w:cs="Times New Roman"/>
                <w:color w:val="000000"/>
                <w:lang w:val="en-GB"/>
              </w:rPr>
              <w:t>wrap around</w:t>
            </w:r>
          </w:p>
        </w:tc>
        <w:tc>
          <w:tcPr>
            <w:tcW w:w="3651" w:type="dxa"/>
            <w:tcBorders>
              <w:top w:val="nil"/>
              <w:left w:val="nil"/>
              <w:bottom w:val="single" w:sz="4" w:space="0" w:color="auto"/>
              <w:right w:val="single" w:sz="4" w:space="0" w:color="auto"/>
            </w:tcBorders>
            <w:shd w:val="clear" w:color="auto" w:fill="auto"/>
            <w:noWrap/>
            <w:vAlign w:val="bottom"/>
          </w:tcPr>
          <w:p w:rsidR="002044AF" w:rsidRPr="00BF43BD" w:rsidRDefault="002044AF" w:rsidP="007C69D2">
            <w:pPr>
              <w:spacing w:after="0" w:line="240" w:lineRule="auto"/>
              <w:rPr>
                <w:rFonts w:ascii="Calibri" w:eastAsia="Times New Roman" w:hAnsi="Calibri" w:cs="Times New Roman"/>
                <w:color w:val="000000"/>
              </w:rPr>
            </w:pPr>
            <w:r w:rsidRPr="00BF43BD">
              <w:rPr>
                <w:rFonts w:ascii="Calibri" w:eastAsia="Times New Roman" w:hAnsi="Calibri" w:cs="Times New Roman"/>
                <w:color w:val="000000"/>
              </w:rPr>
              <w:t>wikkelen</w:t>
            </w:r>
          </w:p>
        </w:tc>
      </w:tr>
    </w:tbl>
    <w:p w:rsidR="002044AF" w:rsidRDefault="002044AF" w:rsidP="002044AF">
      <w:pPr>
        <w:spacing w:after="0" w:line="240" w:lineRule="auto"/>
        <w:textAlignment w:val="baseline"/>
        <w:rPr>
          <w:lang w:val="en-GB"/>
        </w:rPr>
      </w:pPr>
    </w:p>
    <w:p w:rsidR="002044AF" w:rsidRPr="00F64BB5" w:rsidRDefault="002044AF" w:rsidP="002044AF">
      <w:pPr>
        <w:spacing w:after="0" w:line="240" w:lineRule="auto"/>
        <w:textAlignment w:val="baseline"/>
        <w:rPr>
          <w:lang w:val="en-GB"/>
        </w:rPr>
      </w:pPr>
    </w:p>
    <w:p w:rsidR="002044AF" w:rsidRPr="0055686D" w:rsidRDefault="002044AF" w:rsidP="002044AF">
      <w:pPr>
        <w:rPr>
          <w:lang w:val="en-GB"/>
        </w:rPr>
      </w:pPr>
      <w:r w:rsidRPr="0055686D">
        <w:rPr>
          <w:b/>
          <w:lang w:val="en-GB"/>
        </w:rPr>
        <w:t xml:space="preserve">Answer </w:t>
      </w:r>
      <w:r>
        <w:rPr>
          <w:b/>
          <w:lang w:val="en-GB"/>
        </w:rPr>
        <w:t xml:space="preserve">the </w:t>
      </w:r>
      <w:r w:rsidRPr="0055686D">
        <w:rPr>
          <w:b/>
          <w:lang w:val="en-GB"/>
        </w:rPr>
        <w:t>next questions.</w:t>
      </w:r>
      <w:r w:rsidRPr="0055686D">
        <w:rPr>
          <w:lang w:val="en-GB"/>
        </w:rPr>
        <w:t>(Dutch)</w:t>
      </w:r>
    </w:p>
    <w:p w:rsidR="002044AF" w:rsidRDefault="002044AF" w:rsidP="002044AF">
      <w:pPr>
        <w:pStyle w:val="Lijstalinea"/>
        <w:numPr>
          <w:ilvl w:val="1"/>
          <w:numId w:val="3"/>
        </w:numPr>
        <w:spacing w:after="0"/>
        <w:ind w:left="709" w:firstLineChars="0" w:hanging="703"/>
        <w:rPr>
          <w:lang w:val="en-GB"/>
        </w:rPr>
      </w:pPr>
      <w:r w:rsidRPr="00BF43BD">
        <w:rPr>
          <w:lang w:val="en-GB"/>
        </w:rPr>
        <w:t>Who is interviewed?</w:t>
      </w:r>
    </w:p>
    <w:p w:rsidR="002044AF" w:rsidRDefault="002044AF" w:rsidP="002044AF">
      <w:pPr>
        <w:pStyle w:val="Lijstalinea"/>
        <w:numPr>
          <w:ilvl w:val="1"/>
          <w:numId w:val="3"/>
        </w:numPr>
        <w:spacing w:after="0"/>
        <w:ind w:left="709" w:firstLineChars="0" w:hanging="703"/>
        <w:rPr>
          <w:lang w:val="en-GB"/>
        </w:rPr>
      </w:pPr>
      <w:r>
        <w:rPr>
          <w:lang w:val="en-GB"/>
        </w:rPr>
        <w:t>What is it that the title suggest?</w:t>
      </w:r>
    </w:p>
    <w:p w:rsidR="002044AF" w:rsidRDefault="002044AF" w:rsidP="002044AF">
      <w:pPr>
        <w:pStyle w:val="Lijstalinea"/>
        <w:numPr>
          <w:ilvl w:val="1"/>
          <w:numId w:val="3"/>
        </w:numPr>
        <w:spacing w:after="0"/>
        <w:ind w:left="709" w:firstLineChars="0" w:hanging="703"/>
        <w:rPr>
          <w:lang w:val="en-GB"/>
        </w:rPr>
      </w:pPr>
      <w:r>
        <w:rPr>
          <w:lang w:val="en-GB"/>
        </w:rPr>
        <w:t>How can you be ahead of your competitors?</w:t>
      </w:r>
    </w:p>
    <w:p w:rsidR="002044AF" w:rsidRDefault="002044AF" w:rsidP="002044AF">
      <w:pPr>
        <w:pStyle w:val="Lijstalinea"/>
        <w:numPr>
          <w:ilvl w:val="1"/>
          <w:numId w:val="3"/>
        </w:numPr>
        <w:spacing w:after="0"/>
        <w:ind w:left="709" w:firstLineChars="0" w:hanging="703"/>
        <w:rPr>
          <w:lang w:val="en-GB"/>
        </w:rPr>
      </w:pPr>
      <w:r>
        <w:rPr>
          <w:lang w:val="en-GB"/>
        </w:rPr>
        <w:t>What can de sun do to your window props?</w:t>
      </w:r>
    </w:p>
    <w:p w:rsidR="002044AF" w:rsidRDefault="002044AF" w:rsidP="002044AF">
      <w:pPr>
        <w:pStyle w:val="Lijstalinea"/>
        <w:numPr>
          <w:ilvl w:val="1"/>
          <w:numId w:val="3"/>
        </w:numPr>
        <w:spacing w:after="0"/>
        <w:ind w:left="709" w:firstLineChars="0" w:hanging="703"/>
        <w:rPr>
          <w:lang w:val="en-GB"/>
        </w:rPr>
      </w:pPr>
      <w:r>
        <w:rPr>
          <w:lang w:val="en-GB"/>
        </w:rPr>
        <w:t>Why is ‘dreaded’ between quotation marks?</w:t>
      </w:r>
    </w:p>
    <w:p w:rsidR="002044AF" w:rsidRDefault="002044AF" w:rsidP="002044AF">
      <w:pPr>
        <w:pStyle w:val="Lijstalinea"/>
        <w:numPr>
          <w:ilvl w:val="1"/>
          <w:numId w:val="3"/>
        </w:numPr>
        <w:spacing w:after="0"/>
        <w:ind w:left="709" w:firstLineChars="0" w:hanging="703"/>
        <w:rPr>
          <w:lang w:val="en-GB"/>
        </w:rPr>
      </w:pPr>
      <w:r>
        <w:rPr>
          <w:lang w:val="en-GB"/>
        </w:rPr>
        <w:t>How would define ‘shoppable’?</w:t>
      </w:r>
    </w:p>
    <w:p w:rsidR="002044AF" w:rsidRDefault="002044AF" w:rsidP="002044AF">
      <w:pPr>
        <w:pStyle w:val="Lijstalinea"/>
        <w:numPr>
          <w:ilvl w:val="1"/>
          <w:numId w:val="3"/>
        </w:numPr>
        <w:spacing w:after="0"/>
        <w:ind w:left="709" w:firstLineChars="0" w:hanging="703"/>
        <w:rPr>
          <w:lang w:val="en-GB"/>
        </w:rPr>
      </w:pPr>
      <w:r>
        <w:rPr>
          <w:lang w:val="en-GB"/>
        </w:rPr>
        <w:t>What do you think is Costco-look?</w:t>
      </w:r>
    </w:p>
    <w:p w:rsidR="002044AF" w:rsidRDefault="002044AF" w:rsidP="002044AF">
      <w:pPr>
        <w:pStyle w:val="Lijstalinea"/>
        <w:numPr>
          <w:ilvl w:val="1"/>
          <w:numId w:val="3"/>
        </w:numPr>
        <w:spacing w:after="0"/>
        <w:ind w:left="709" w:firstLineChars="0" w:hanging="703"/>
        <w:rPr>
          <w:lang w:val="en-GB"/>
        </w:rPr>
      </w:pPr>
      <w:r>
        <w:rPr>
          <w:lang w:val="en-GB"/>
        </w:rPr>
        <w:t xml:space="preserve">Why does she suggest not to use Santas with Christmas? </w:t>
      </w:r>
    </w:p>
    <w:p w:rsidR="002044AF" w:rsidRDefault="002044AF" w:rsidP="002044AF">
      <w:pPr>
        <w:pStyle w:val="Lijstalinea"/>
        <w:numPr>
          <w:ilvl w:val="1"/>
          <w:numId w:val="3"/>
        </w:numPr>
        <w:spacing w:after="0"/>
        <w:ind w:left="709" w:firstLineChars="0" w:hanging="703"/>
        <w:rPr>
          <w:lang w:val="en-GB"/>
        </w:rPr>
      </w:pPr>
      <w:r>
        <w:rPr>
          <w:lang w:val="en-GB"/>
        </w:rPr>
        <w:t>Where did she find inspiration?</w:t>
      </w:r>
    </w:p>
    <w:p w:rsidR="002044AF" w:rsidRPr="00BF43BD" w:rsidRDefault="002044AF" w:rsidP="002044AF">
      <w:pPr>
        <w:pStyle w:val="Lijstalinea"/>
        <w:numPr>
          <w:ilvl w:val="1"/>
          <w:numId w:val="3"/>
        </w:numPr>
        <w:spacing w:after="0"/>
        <w:ind w:left="709" w:firstLineChars="0" w:hanging="703"/>
        <w:rPr>
          <w:lang w:val="en-GB"/>
        </w:rPr>
      </w:pPr>
      <w:r>
        <w:rPr>
          <w:lang w:val="en-GB"/>
        </w:rPr>
        <w:t>At what places is she looking for inexpensive props?</w:t>
      </w:r>
    </w:p>
    <w:p w:rsidR="002044AF" w:rsidRDefault="002044AF" w:rsidP="002044AF">
      <w:pPr>
        <w:rPr>
          <w:lang w:val="en-GB"/>
        </w:rPr>
      </w:pPr>
      <w:r>
        <w:rPr>
          <w:lang w:val="en-GB"/>
        </w:rPr>
        <w:br w:type="page"/>
      </w:r>
      <w:r w:rsidRPr="00F819E7">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45" o:title=""/>
          </v:shape>
          <o:OLEObject Type="Embed" ProgID="PowerPoint.Slide.12" ShapeID="_x0000_i1025" DrawAspect="Content" ObjectID="_1422804935" r:id="rId46"/>
        </w:object>
      </w:r>
      <w:r w:rsidRPr="00F819E7">
        <w:object w:dxaOrig="7198" w:dyaOrig="5398">
          <v:shape id="_x0000_i1026" type="#_x0000_t75" style="width:5in;height:270pt" o:ole="">
            <v:imagedata r:id="rId47" o:title=""/>
          </v:shape>
          <o:OLEObject Type="Embed" ProgID="PowerPoint.Slide.12" ShapeID="_x0000_i1026" DrawAspect="Content" ObjectID="_1422804936" r:id="rId48"/>
        </w:object>
      </w:r>
      <w:r w:rsidRPr="00F819E7">
        <w:object w:dxaOrig="7198" w:dyaOrig="5398">
          <v:shape id="_x0000_i1027" type="#_x0000_t75" style="width:5in;height:270pt" o:ole="">
            <v:imagedata r:id="rId49" o:title=""/>
          </v:shape>
          <o:OLEObject Type="Embed" ProgID="PowerPoint.Slide.12" ShapeID="_x0000_i1027" DrawAspect="Content" ObjectID="_1422804937" r:id="rId50"/>
        </w:object>
      </w:r>
      <w:r w:rsidRPr="00F819E7">
        <w:object w:dxaOrig="7198" w:dyaOrig="5398">
          <v:shape id="_x0000_i1028" type="#_x0000_t75" style="width:5in;height:270pt" o:ole="">
            <v:imagedata r:id="rId51" o:title=""/>
          </v:shape>
          <o:OLEObject Type="Embed" ProgID="PowerPoint.Slide.12" ShapeID="_x0000_i1028" DrawAspect="Content" ObjectID="_1422804938" r:id="rId52"/>
        </w:object>
      </w:r>
      <w:r>
        <w:rPr>
          <w:lang w:val="en-GB"/>
        </w:rPr>
        <w:br w:type="page"/>
      </w:r>
    </w:p>
    <w:p w:rsidR="002044AF" w:rsidRDefault="002044AF" w:rsidP="002044AF">
      <w:pPr>
        <w:rPr>
          <w:lang w:val="en-GB"/>
        </w:rPr>
      </w:pPr>
    </w:p>
    <w:p w:rsidR="002044AF" w:rsidRDefault="002044AF" w:rsidP="002044AF">
      <w:pPr>
        <w:rPr>
          <w:lang w:val="en-GB"/>
        </w:rPr>
      </w:pPr>
    </w:p>
    <w:tbl>
      <w:tblPr>
        <w:tblW w:w="6626" w:type="dxa"/>
        <w:tblInd w:w="55" w:type="dxa"/>
        <w:tblLayout w:type="fixed"/>
        <w:tblCellMar>
          <w:left w:w="70" w:type="dxa"/>
          <w:right w:w="70" w:type="dxa"/>
        </w:tblCellMar>
        <w:tblLook w:val="04A0" w:firstRow="1" w:lastRow="0" w:firstColumn="1" w:lastColumn="0" w:noHBand="0" w:noVBand="1"/>
      </w:tblPr>
      <w:tblGrid>
        <w:gridCol w:w="552"/>
        <w:gridCol w:w="552"/>
        <w:gridCol w:w="552"/>
        <w:gridCol w:w="552"/>
        <w:gridCol w:w="552"/>
        <w:gridCol w:w="553"/>
        <w:gridCol w:w="552"/>
        <w:gridCol w:w="552"/>
        <w:gridCol w:w="552"/>
        <w:gridCol w:w="552"/>
        <w:gridCol w:w="552"/>
        <w:gridCol w:w="553"/>
      </w:tblGrid>
      <w:tr w:rsidR="002044AF" w:rsidRPr="009114A0" w:rsidTr="007C69D2">
        <w:trPr>
          <w:trHeight w:val="450"/>
        </w:trPr>
        <w:tc>
          <w:tcPr>
            <w:tcW w:w="55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I</w:t>
            </w:r>
          </w:p>
        </w:tc>
        <w:tc>
          <w:tcPr>
            <w:tcW w:w="552" w:type="dxa"/>
            <w:tcBorders>
              <w:top w:val="single" w:sz="8" w:space="0" w:color="auto"/>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N</w:t>
            </w:r>
          </w:p>
        </w:tc>
        <w:tc>
          <w:tcPr>
            <w:tcW w:w="552" w:type="dxa"/>
            <w:tcBorders>
              <w:top w:val="single" w:sz="8" w:space="0" w:color="auto"/>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T</w:t>
            </w:r>
          </w:p>
        </w:tc>
        <w:tc>
          <w:tcPr>
            <w:tcW w:w="552" w:type="dxa"/>
            <w:tcBorders>
              <w:top w:val="single" w:sz="8" w:space="0" w:color="auto"/>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E</w:t>
            </w:r>
          </w:p>
        </w:tc>
        <w:tc>
          <w:tcPr>
            <w:tcW w:w="552" w:type="dxa"/>
            <w:tcBorders>
              <w:top w:val="single" w:sz="8" w:space="0" w:color="auto"/>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L</w:t>
            </w:r>
          </w:p>
        </w:tc>
        <w:tc>
          <w:tcPr>
            <w:tcW w:w="553" w:type="dxa"/>
            <w:tcBorders>
              <w:top w:val="single" w:sz="8" w:space="0" w:color="auto"/>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L</w:t>
            </w:r>
          </w:p>
        </w:tc>
        <w:tc>
          <w:tcPr>
            <w:tcW w:w="552" w:type="dxa"/>
            <w:tcBorders>
              <w:top w:val="single" w:sz="8" w:space="0" w:color="auto"/>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I</w:t>
            </w:r>
          </w:p>
        </w:tc>
        <w:tc>
          <w:tcPr>
            <w:tcW w:w="552" w:type="dxa"/>
            <w:tcBorders>
              <w:top w:val="single" w:sz="8" w:space="0" w:color="auto"/>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G</w:t>
            </w:r>
          </w:p>
        </w:tc>
        <w:tc>
          <w:tcPr>
            <w:tcW w:w="552" w:type="dxa"/>
            <w:tcBorders>
              <w:top w:val="single" w:sz="8" w:space="0" w:color="auto"/>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E</w:t>
            </w:r>
          </w:p>
        </w:tc>
        <w:tc>
          <w:tcPr>
            <w:tcW w:w="552" w:type="dxa"/>
            <w:tcBorders>
              <w:top w:val="single" w:sz="8" w:space="0" w:color="auto"/>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N</w:t>
            </w:r>
          </w:p>
        </w:tc>
        <w:tc>
          <w:tcPr>
            <w:tcW w:w="552" w:type="dxa"/>
            <w:tcBorders>
              <w:top w:val="single" w:sz="8" w:space="0" w:color="auto"/>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C</w:t>
            </w:r>
          </w:p>
        </w:tc>
        <w:tc>
          <w:tcPr>
            <w:tcW w:w="553" w:type="dxa"/>
            <w:tcBorders>
              <w:top w:val="single" w:sz="8" w:space="0" w:color="auto"/>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E</w:t>
            </w:r>
          </w:p>
        </w:tc>
      </w:tr>
      <w:tr w:rsidR="002044AF" w:rsidRPr="009114A0" w:rsidTr="007C69D2">
        <w:trPr>
          <w:trHeight w:val="450"/>
        </w:trPr>
        <w:tc>
          <w:tcPr>
            <w:tcW w:w="552" w:type="dxa"/>
            <w:tcBorders>
              <w:top w:val="nil"/>
              <w:left w:val="single" w:sz="8" w:space="0" w:color="auto"/>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D</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I</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V</w:t>
            </w:r>
            <w:r w:rsidRPr="009114A0">
              <w:rPr>
                <w:rFonts w:ascii="Calibri" w:eastAsia="Times New Roman" w:hAnsi="Calibri" w:cs="Times New Roman"/>
                <w:color w:val="000000"/>
                <w:sz w:val="40"/>
                <w:szCs w:val="40"/>
              </w:rPr>
              <w:t> </w:t>
            </w:r>
          </w:p>
        </w:tc>
        <w:tc>
          <w:tcPr>
            <w:tcW w:w="552" w:type="dxa"/>
            <w:tcBorders>
              <w:top w:val="nil"/>
              <w:left w:val="nil"/>
              <w:bottom w:val="single" w:sz="4" w:space="0" w:color="auto"/>
              <w:right w:val="single" w:sz="4" w:space="0" w:color="auto"/>
            </w:tcBorders>
            <w:shd w:val="clear" w:color="auto" w:fill="auto"/>
            <w:noWrap/>
            <w:vAlign w:val="bottom"/>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E</w:t>
            </w:r>
          </w:p>
        </w:tc>
        <w:tc>
          <w:tcPr>
            <w:tcW w:w="552" w:type="dxa"/>
            <w:tcBorders>
              <w:top w:val="nil"/>
              <w:left w:val="nil"/>
              <w:bottom w:val="single" w:sz="4" w:space="0" w:color="auto"/>
              <w:right w:val="single" w:sz="4" w:space="0" w:color="auto"/>
            </w:tcBorders>
            <w:shd w:val="clear" w:color="auto" w:fill="auto"/>
            <w:noWrap/>
            <w:vAlign w:val="bottom"/>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R</w:t>
            </w:r>
          </w:p>
        </w:tc>
        <w:tc>
          <w:tcPr>
            <w:tcW w:w="553" w:type="dxa"/>
            <w:tcBorders>
              <w:top w:val="nil"/>
              <w:left w:val="nil"/>
              <w:bottom w:val="single" w:sz="4" w:space="0" w:color="auto"/>
              <w:right w:val="single" w:sz="4" w:space="0" w:color="auto"/>
            </w:tcBorders>
            <w:shd w:val="clear" w:color="auto" w:fill="auto"/>
            <w:noWrap/>
            <w:vAlign w:val="bottom"/>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S</w:t>
            </w:r>
          </w:p>
        </w:tc>
        <w:tc>
          <w:tcPr>
            <w:tcW w:w="552" w:type="dxa"/>
            <w:tcBorders>
              <w:top w:val="nil"/>
              <w:left w:val="nil"/>
              <w:bottom w:val="single" w:sz="4" w:space="0" w:color="auto"/>
              <w:right w:val="single" w:sz="4" w:space="0" w:color="auto"/>
            </w:tcBorders>
            <w:shd w:val="clear" w:color="auto" w:fill="auto"/>
            <w:noWrap/>
            <w:vAlign w:val="bottom"/>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E</w:t>
            </w:r>
          </w:p>
        </w:tc>
        <w:tc>
          <w:tcPr>
            <w:tcW w:w="552" w:type="dxa"/>
            <w:tcBorders>
              <w:top w:val="nil"/>
              <w:left w:val="nil"/>
              <w:bottom w:val="single" w:sz="4" w:space="0" w:color="auto"/>
              <w:right w:val="single" w:sz="4" w:space="0" w:color="auto"/>
            </w:tcBorders>
            <w:shd w:val="clear" w:color="auto" w:fill="auto"/>
            <w:noWrap/>
            <w:vAlign w:val="bottom"/>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T</w:t>
            </w:r>
          </w:p>
        </w:tc>
        <w:tc>
          <w:tcPr>
            <w:tcW w:w="552" w:type="dxa"/>
            <w:tcBorders>
              <w:top w:val="nil"/>
              <w:left w:val="nil"/>
              <w:bottom w:val="single" w:sz="4" w:space="0" w:color="auto"/>
              <w:right w:val="single" w:sz="4" w:space="0" w:color="auto"/>
            </w:tcBorders>
            <w:shd w:val="clear" w:color="auto" w:fill="auto"/>
            <w:noWrap/>
            <w:vAlign w:val="bottom"/>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O</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O</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O</w:t>
            </w:r>
          </w:p>
        </w:tc>
        <w:tc>
          <w:tcPr>
            <w:tcW w:w="553"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D</w:t>
            </w:r>
          </w:p>
        </w:tc>
      </w:tr>
      <w:tr w:rsidR="002044AF" w:rsidRPr="009114A0" w:rsidTr="007C69D2">
        <w:trPr>
          <w:trHeight w:val="450"/>
        </w:trPr>
        <w:tc>
          <w:tcPr>
            <w:tcW w:w="552" w:type="dxa"/>
            <w:tcBorders>
              <w:top w:val="nil"/>
              <w:left w:val="single" w:sz="8" w:space="0" w:color="auto"/>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E</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E</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E</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V</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I</w:t>
            </w:r>
          </w:p>
        </w:tc>
        <w:tc>
          <w:tcPr>
            <w:tcW w:w="553"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T</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A</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I</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T</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I</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N</w:t>
            </w:r>
          </w:p>
        </w:tc>
        <w:tc>
          <w:tcPr>
            <w:tcW w:w="553"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I</w:t>
            </w:r>
          </w:p>
        </w:tc>
      </w:tr>
      <w:tr w:rsidR="002044AF" w:rsidRPr="009114A0" w:rsidTr="007C69D2">
        <w:trPr>
          <w:trHeight w:val="450"/>
        </w:trPr>
        <w:tc>
          <w:tcPr>
            <w:tcW w:w="552" w:type="dxa"/>
            <w:tcBorders>
              <w:top w:val="nil"/>
              <w:left w:val="single" w:sz="8" w:space="0" w:color="auto"/>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A</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V</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G</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R</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O</w:t>
            </w:r>
          </w:p>
        </w:tc>
        <w:tc>
          <w:tcPr>
            <w:tcW w:w="553"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W</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T</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H</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O</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T</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T</w:t>
            </w:r>
          </w:p>
        </w:tc>
        <w:tc>
          <w:tcPr>
            <w:tcW w:w="553"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W</w:t>
            </w:r>
          </w:p>
        </w:tc>
      </w:tr>
      <w:tr w:rsidR="002044AF" w:rsidRPr="009114A0" w:rsidTr="007C69D2">
        <w:trPr>
          <w:trHeight w:val="450"/>
        </w:trPr>
        <w:tc>
          <w:tcPr>
            <w:tcW w:w="552" w:type="dxa"/>
            <w:tcBorders>
              <w:top w:val="nil"/>
              <w:left w:val="single" w:sz="8" w:space="0" w:color="auto"/>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F</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U</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N</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Y</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D</w:t>
            </w:r>
          </w:p>
        </w:tc>
        <w:tc>
          <w:tcPr>
            <w:tcW w:w="553"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A</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E</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T</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S</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N</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R</w:t>
            </w:r>
          </w:p>
        </w:tc>
        <w:tc>
          <w:tcPr>
            <w:tcW w:w="553"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T</w:t>
            </w:r>
          </w:p>
        </w:tc>
      </w:tr>
      <w:tr w:rsidR="002044AF" w:rsidRPr="009114A0" w:rsidTr="007C69D2">
        <w:trPr>
          <w:trHeight w:val="450"/>
        </w:trPr>
        <w:tc>
          <w:tcPr>
            <w:tcW w:w="552" w:type="dxa"/>
            <w:tcBorders>
              <w:top w:val="nil"/>
              <w:left w:val="single" w:sz="8" w:space="0" w:color="auto"/>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E</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S</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A</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C</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C</w:t>
            </w:r>
          </w:p>
        </w:tc>
        <w:tc>
          <w:tcPr>
            <w:tcW w:w="553"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E</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S</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S</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N</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E</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O</w:t>
            </w:r>
          </w:p>
        </w:tc>
        <w:tc>
          <w:tcPr>
            <w:tcW w:w="553"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H</w:t>
            </w:r>
          </w:p>
        </w:tc>
      </w:tr>
      <w:tr w:rsidR="002044AF" w:rsidRPr="009114A0" w:rsidTr="007C69D2">
        <w:trPr>
          <w:trHeight w:val="450"/>
        </w:trPr>
        <w:tc>
          <w:tcPr>
            <w:tcW w:w="552" w:type="dxa"/>
            <w:tcBorders>
              <w:top w:val="nil"/>
              <w:left w:val="single" w:sz="8" w:space="0" w:color="auto"/>
              <w:bottom w:val="single" w:sz="4" w:space="0" w:color="auto"/>
              <w:right w:val="single" w:sz="4" w:space="0" w:color="auto"/>
            </w:tcBorders>
            <w:shd w:val="clear" w:color="auto" w:fill="auto"/>
            <w:noWrap/>
            <w:vAlign w:val="bottom"/>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G</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E</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R</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O</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D</w:t>
            </w:r>
          </w:p>
        </w:tc>
        <w:tc>
          <w:tcPr>
            <w:tcW w:w="553"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E</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E</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E</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U</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T</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L</w:t>
            </w:r>
          </w:p>
        </w:tc>
        <w:tc>
          <w:tcPr>
            <w:tcW w:w="553"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G</w:t>
            </w:r>
          </w:p>
        </w:tc>
      </w:tr>
      <w:tr w:rsidR="002044AF" w:rsidRPr="009114A0" w:rsidTr="007C69D2">
        <w:trPr>
          <w:trHeight w:val="450"/>
        </w:trPr>
        <w:tc>
          <w:tcPr>
            <w:tcW w:w="552" w:type="dxa"/>
            <w:tcBorders>
              <w:top w:val="nil"/>
              <w:left w:val="single" w:sz="8" w:space="0" w:color="auto"/>
              <w:bottom w:val="single" w:sz="4" w:space="0" w:color="auto"/>
              <w:right w:val="single" w:sz="4" w:space="0" w:color="auto"/>
            </w:tcBorders>
            <w:shd w:val="clear" w:color="auto" w:fill="auto"/>
            <w:noWrap/>
            <w:vAlign w:val="bottom"/>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A</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F</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L</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U</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N</w:t>
            </w:r>
          </w:p>
        </w:tc>
        <w:tc>
          <w:tcPr>
            <w:tcW w:w="553"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C</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H</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U</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G</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T</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R</w:t>
            </w:r>
          </w:p>
        </w:tc>
        <w:tc>
          <w:tcPr>
            <w:tcW w:w="553"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I</w:t>
            </w:r>
          </w:p>
        </w:tc>
      </w:tr>
      <w:tr w:rsidR="002044AF" w:rsidRPr="009114A0" w:rsidTr="007C69D2">
        <w:trPr>
          <w:trHeight w:val="450"/>
        </w:trPr>
        <w:tc>
          <w:tcPr>
            <w:tcW w:w="552" w:type="dxa"/>
            <w:tcBorders>
              <w:top w:val="nil"/>
              <w:left w:val="single" w:sz="8" w:space="0" w:color="auto"/>
              <w:bottom w:val="single" w:sz="4" w:space="0" w:color="auto"/>
              <w:right w:val="single" w:sz="4" w:space="0" w:color="auto"/>
            </w:tcBorders>
            <w:shd w:val="clear" w:color="auto" w:fill="auto"/>
            <w:noWrap/>
            <w:vAlign w:val="bottom"/>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S</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U</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N</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B</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O</w:t>
            </w:r>
          </w:p>
        </w:tc>
        <w:tc>
          <w:tcPr>
            <w:tcW w:w="553"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N</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E</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L</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B</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A</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T</w:t>
            </w:r>
          </w:p>
        </w:tc>
        <w:tc>
          <w:tcPr>
            <w:tcW w:w="553"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S</w:t>
            </w:r>
          </w:p>
        </w:tc>
      </w:tr>
      <w:tr w:rsidR="002044AF" w:rsidRPr="009114A0" w:rsidTr="007C69D2">
        <w:trPr>
          <w:trHeight w:val="450"/>
        </w:trPr>
        <w:tc>
          <w:tcPr>
            <w:tcW w:w="552" w:type="dxa"/>
            <w:tcBorders>
              <w:top w:val="nil"/>
              <w:left w:val="single" w:sz="8" w:space="0" w:color="auto"/>
              <w:bottom w:val="single" w:sz="4" w:space="0" w:color="auto"/>
              <w:right w:val="single" w:sz="4" w:space="0" w:color="auto"/>
            </w:tcBorders>
            <w:shd w:val="clear" w:color="auto" w:fill="auto"/>
            <w:noWrap/>
            <w:vAlign w:val="bottom"/>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S</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L</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Y</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R</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A</w:t>
            </w:r>
          </w:p>
        </w:tc>
        <w:tc>
          <w:tcPr>
            <w:tcW w:w="553"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D</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I</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U</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S</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T</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M</w:t>
            </w:r>
          </w:p>
        </w:tc>
        <w:tc>
          <w:tcPr>
            <w:tcW w:w="553"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N</w:t>
            </w:r>
          </w:p>
        </w:tc>
      </w:tr>
      <w:tr w:rsidR="002044AF" w:rsidRPr="009114A0" w:rsidTr="007C69D2">
        <w:trPr>
          <w:trHeight w:val="450"/>
        </w:trPr>
        <w:tc>
          <w:tcPr>
            <w:tcW w:w="552" w:type="dxa"/>
            <w:tcBorders>
              <w:top w:val="nil"/>
              <w:left w:val="single" w:sz="8" w:space="0" w:color="auto"/>
              <w:bottom w:val="single" w:sz="4" w:space="0" w:color="auto"/>
              <w:right w:val="single" w:sz="4" w:space="0" w:color="auto"/>
            </w:tcBorders>
            <w:shd w:val="clear" w:color="auto" w:fill="auto"/>
            <w:noWrap/>
            <w:vAlign w:val="bottom"/>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E</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X</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P</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E</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C</w:t>
            </w:r>
          </w:p>
        </w:tc>
        <w:tc>
          <w:tcPr>
            <w:tcW w:w="553"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T</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A</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T</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I</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O</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N</w:t>
            </w:r>
          </w:p>
        </w:tc>
        <w:tc>
          <w:tcPr>
            <w:tcW w:w="553"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I</w:t>
            </w:r>
          </w:p>
        </w:tc>
      </w:tr>
      <w:tr w:rsidR="002044AF" w:rsidRPr="009114A0" w:rsidTr="007C69D2">
        <w:trPr>
          <w:trHeight w:val="450"/>
        </w:trPr>
        <w:tc>
          <w:tcPr>
            <w:tcW w:w="552" w:type="dxa"/>
            <w:tcBorders>
              <w:top w:val="nil"/>
              <w:left w:val="single" w:sz="8" w:space="0" w:color="auto"/>
              <w:bottom w:val="single" w:sz="4" w:space="0" w:color="auto"/>
              <w:right w:val="single" w:sz="4" w:space="0" w:color="auto"/>
            </w:tcBorders>
            <w:shd w:val="clear" w:color="auto" w:fill="auto"/>
            <w:noWrap/>
            <w:vAlign w:val="bottom"/>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M</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A</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J</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O</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R</w:t>
            </w:r>
          </w:p>
        </w:tc>
        <w:tc>
          <w:tcPr>
            <w:tcW w:w="553"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E</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C</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U</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D</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O</w:t>
            </w:r>
          </w:p>
        </w:tc>
        <w:tc>
          <w:tcPr>
            <w:tcW w:w="552"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R</w:t>
            </w:r>
          </w:p>
        </w:tc>
        <w:tc>
          <w:tcPr>
            <w:tcW w:w="553" w:type="dxa"/>
            <w:tcBorders>
              <w:top w:val="nil"/>
              <w:left w:val="nil"/>
              <w:bottom w:val="single" w:sz="4" w:space="0" w:color="auto"/>
              <w:right w:val="single" w:sz="4" w:space="0" w:color="auto"/>
            </w:tcBorders>
            <w:shd w:val="clear" w:color="auto" w:fill="auto"/>
            <w:noWrap/>
            <w:vAlign w:val="bottom"/>
            <w:hideMark/>
          </w:tcPr>
          <w:p w:rsidR="002044AF" w:rsidRPr="009114A0" w:rsidRDefault="002044AF" w:rsidP="007C69D2">
            <w:pPr>
              <w:spacing w:after="0" w:line="240" w:lineRule="auto"/>
              <w:jc w:val="center"/>
              <w:rPr>
                <w:rFonts w:ascii="Calibri" w:eastAsia="Times New Roman" w:hAnsi="Calibri" w:cs="Times New Roman"/>
                <w:color w:val="000000"/>
                <w:sz w:val="40"/>
                <w:szCs w:val="40"/>
              </w:rPr>
            </w:pPr>
            <w:r>
              <w:rPr>
                <w:rFonts w:ascii="Calibri" w:eastAsia="Times New Roman" w:hAnsi="Calibri" w:cs="Times New Roman"/>
                <w:color w:val="000000"/>
                <w:sz w:val="40"/>
                <w:szCs w:val="40"/>
              </w:rPr>
              <w:t>P</w:t>
            </w:r>
          </w:p>
        </w:tc>
      </w:tr>
    </w:tbl>
    <w:p w:rsidR="002044AF" w:rsidRDefault="002044AF" w:rsidP="002044AF">
      <w:pPr>
        <w:rPr>
          <w:lang w:val="en-GB"/>
        </w:rPr>
      </w:pPr>
      <w:r>
        <w:rPr>
          <w:noProof/>
        </w:rPr>
        <mc:AlternateContent>
          <mc:Choice Requires="wps">
            <w:drawing>
              <wp:anchor distT="0" distB="0" distL="114300" distR="114300" simplePos="0" relativeHeight="251661312" behindDoc="0" locked="0" layoutInCell="1" allowOverlap="1">
                <wp:simplePos x="0" y="0"/>
                <wp:positionH relativeFrom="column">
                  <wp:posOffset>3681095</wp:posOffset>
                </wp:positionH>
                <wp:positionV relativeFrom="paragraph">
                  <wp:posOffset>233680</wp:posOffset>
                </wp:positionV>
                <wp:extent cx="2133600" cy="1238250"/>
                <wp:effectExtent l="19050" t="876300" r="38100" b="38100"/>
                <wp:wrapNone/>
                <wp:docPr id="31" name="Wolkvormige toelichting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38250"/>
                        </a:xfrm>
                        <a:prstGeom prst="cloudCallout">
                          <a:avLst>
                            <a:gd name="adj1" fmla="val -18187"/>
                            <a:gd name="adj2" fmla="val -117325"/>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2044AF" w:rsidRPr="00EA34DD" w:rsidRDefault="002044AF" w:rsidP="002044AF">
                            <w:pPr>
                              <w:jc w:val="center"/>
                              <w:rPr>
                                <w:sz w:val="36"/>
                                <w:szCs w:val="36"/>
                              </w:rPr>
                            </w:pPr>
                            <w:r w:rsidRPr="00EA34DD">
                              <w:rPr>
                                <w:color w:val="000000" w:themeColor="text1"/>
                                <w:sz w:val="36"/>
                                <w:szCs w:val="36"/>
                              </w:rPr>
                              <w:t>search in all directions</w:t>
                            </w:r>
                            <w:r w:rsidRPr="00EA34DD">
                              <w:rPr>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vormige toelichting 31" o:spid="_x0000_s1026" type="#_x0000_t106" style="position:absolute;margin-left:289.85pt;margin-top:18.4pt;width:168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" adj="6872,-14542" fillcolor="#dbe5f1 [660]" strokecolor="#243f60 [1604]" strokeweight="2pt">
                <v:path arrowok="t"/>
                <v:textbox>
                  <w:txbxContent>
                    <w:p w:rsidR="002044AF" w:rsidRPr="00EA34DD" w:rsidRDefault="002044AF" w:rsidP="002044AF">
                      <w:pPr>
                        <w:jc w:val="center"/>
                        <w:rPr>
                          <w:sz w:val="36"/>
                          <w:szCs w:val="36"/>
                        </w:rPr>
                      </w:pPr>
                      <w:r w:rsidRPr="00EA34DD">
                        <w:rPr>
                          <w:color w:val="000000" w:themeColor="text1"/>
                          <w:sz w:val="36"/>
                          <w:szCs w:val="36"/>
                        </w:rPr>
                        <w:t>search in all directions</w:t>
                      </w:r>
                      <w:r w:rsidRPr="00EA34DD">
                        <w:rPr>
                          <w:sz w:val="36"/>
                          <w:szCs w:val="36"/>
                        </w:rPr>
                        <w:t xml:space="preserve"> </w:t>
                      </w:r>
                    </w:p>
                  </w:txbxContent>
                </v:textbox>
              </v:shape>
            </w:pict>
          </mc:Fallback>
        </mc:AlternateContent>
      </w:r>
    </w:p>
    <w:p w:rsidR="002044AF" w:rsidRDefault="002044AF" w:rsidP="002044AF">
      <w:pPr>
        <w:spacing w:after="0"/>
        <w:rPr>
          <w:lang w:val="en-GB"/>
        </w:rPr>
        <w:sectPr w:rsidR="002044AF" w:rsidSect="00B1315E">
          <w:headerReference w:type="default" r:id="rId53"/>
          <w:footerReference w:type="default" r:id="rId54"/>
          <w:pgSz w:w="11906" w:h="16838" w:code="9"/>
          <w:pgMar w:top="1135" w:right="1418" w:bottom="1134" w:left="1418" w:header="709" w:footer="709" w:gutter="0"/>
          <w:cols w:space="708"/>
          <w:titlePg/>
          <w:docGrid w:linePitch="360"/>
        </w:sectPr>
      </w:pPr>
    </w:p>
    <w:p w:rsidR="002044AF" w:rsidRDefault="002044AF" w:rsidP="002044AF">
      <w:pPr>
        <w:spacing w:after="0"/>
        <w:rPr>
          <w:lang w:val="en-GB"/>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2302"/>
        <w:gridCol w:w="2303"/>
      </w:tblGrid>
      <w:tr w:rsidR="002044AF" w:rsidTr="007C69D2">
        <w:tc>
          <w:tcPr>
            <w:tcW w:w="2302" w:type="dxa"/>
          </w:tcPr>
          <w:p w:rsidR="002044AF" w:rsidRDefault="002044AF" w:rsidP="007C69D2">
            <w:pPr>
              <w:rPr>
                <w:lang w:val="en-GB"/>
              </w:rPr>
            </w:pPr>
            <w:r>
              <w:rPr>
                <w:lang w:val="en-GB"/>
              </w:rPr>
              <w:t>INTELLIGENCE</w:t>
            </w:r>
          </w:p>
        </w:tc>
        <w:tc>
          <w:tcPr>
            <w:tcW w:w="2302" w:type="dxa"/>
          </w:tcPr>
          <w:p w:rsidR="002044AF" w:rsidRDefault="002044AF" w:rsidP="007C69D2">
            <w:pPr>
              <w:rPr>
                <w:lang w:val="en-GB"/>
              </w:rPr>
            </w:pPr>
            <w:r>
              <w:rPr>
                <w:lang w:val="en-GB"/>
              </w:rPr>
              <w:t>DIVERSE</w:t>
            </w:r>
          </w:p>
        </w:tc>
        <w:tc>
          <w:tcPr>
            <w:tcW w:w="2303" w:type="dxa"/>
          </w:tcPr>
          <w:p w:rsidR="002044AF" w:rsidRDefault="002044AF" w:rsidP="007C69D2">
            <w:pPr>
              <w:rPr>
                <w:lang w:val="en-GB"/>
              </w:rPr>
            </w:pPr>
            <w:r>
              <w:rPr>
                <w:lang w:val="en-GB"/>
              </w:rPr>
              <w:t>VEIN</w:t>
            </w:r>
          </w:p>
        </w:tc>
      </w:tr>
      <w:tr w:rsidR="002044AF" w:rsidTr="007C69D2">
        <w:tc>
          <w:tcPr>
            <w:tcW w:w="2302" w:type="dxa"/>
          </w:tcPr>
          <w:p w:rsidR="002044AF" w:rsidRDefault="002044AF" w:rsidP="007C69D2">
            <w:pPr>
              <w:rPr>
                <w:lang w:val="en-GB"/>
              </w:rPr>
            </w:pPr>
            <w:r>
              <w:rPr>
                <w:lang w:val="en-GB"/>
              </w:rPr>
              <w:t>MESSAGE</w:t>
            </w:r>
          </w:p>
        </w:tc>
        <w:tc>
          <w:tcPr>
            <w:tcW w:w="2302" w:type="dxa"/>
          </w:tcPr>
          <w:p w:rsidR="002044AF" w:rsidRDefault="002044AF" w:rsidP="007C69D2">
            <w:pPr>
              <w:rPr>
                <w:lang w:val="en-GB"/>
              </w:rPr>
            </w:pPr>
            <w:r>
              <w:rPr>
                <w:lang w:val="en-GB"/>
              </w:rPr>
              <w:t>DO</w:t>
            </w:r>
          </w:p>
        </w:tc>
        <w:tc>
          <w:tcPr>
            <w:tcW w:w="2303" w:type="dxa"/>
          </w:tcPr>
          <w:p w:rsidR="002044AF" w:rsidRDefault="002044AF" w:rsidP="007C69D2">
            <w:pPr>
              <w:rPr>
                <w:lang w:val="en-GB"/>
              </w:rPr>
            </w:pPr>
            <w:r>
              <w:rPr>
                <w:lang w:val="en-GB"/>
              </w:rPr>
              <w:t>PRODUCE</w:t>
            </w:r>
          </w:p>
        </w:tc>
      </w:tr>
      <w:tr w:rsidR="002044AF" w:rsidTr="007C69D2">
        <w:tc>
          <w:tcPr>
            <w:tcW w:w="2302" w:type="dxa"/>
          </w:tcPr>
          <w:p w:rsidR="002044AF" w:rsidRDefault="002044AF" w:rsidP="007C69D2">
            <w:pPr>
              <w:rPr>
                <w:lang w:val="en-GB"/>
              </w:rPr>
            </w:pPr>
            <w:r>
              <w:rPr>
                <w:lang w:val="en-GB"/>
              </w:rPr>
              <w:t>FUN</w:t>
            </w:r>
          </w:p>
        </w:tc>
        <w:tc>
          <w:tcPr>
            <w:tcW w:w="2302" w:type="dxa"/>
          </w:tcPr>
          <w:p w:rsidR="002044AF" w:rsidRDefault="002044AF" w:rsidP="007C69D2">
            <w:pPr>
              <w:rPr>
                <w:lang w:val="en-GB"/>
              </w:rPr>
            </w:pPr>
            <w:r>
              <w:rPr>
                <w:lang w:val="en-GB"/>
              </w:rPr>
              <w:t>MAJOR</w:t>
            </w:r>
          </w:p>
        </w:tc>
        <w:tc>
          <w:tcPr>
            <w:tcW w:w="2303" w:type="dxa"/>
          </w:tcPr>
          <w:p w:rsidR="002044AF" w:rsidRDefault="002044AF" w:rsidP="007C69D2">
            <w:pPr>
              <w:rPr>
                <w:lang w:val="en-GB"/>
              </w:rPr>
            </w:pPr>
            <w:r>
              <w:rPr>
                <w:lang w:val="en-GB"/>
              </w:rPr>
              <w:t>INSIGHT</w:t>
            </w:r>
          </w:p>
        </w:tc>
      </w:tr>
      <w:tr w:rsidR="002044AF" w:rsidTr="007C69D2">
        <w:tc>
          <w:tcPr>
            <w:tcW w:w="2302" w:type="dxa"/>
          </w:tcPr>
          <w:p w:rsidR="002044AF" w:rsidRDefault="002044AF" w:rsidP="007C69D2">
            <w:pPr>
              <w:rPr>
                <w:lang w:val="en-GB"/>
              </w:rPr>
            </w:pPr>
            <w:r>
              <w:rPr>
                <w:lang w:val="en-GB"/>
              </w:rPr>
              <w:t>RADIUS</w:t>
            </w:r>
          </w:p>
        </w:tc>
        <w:tc>
          <w:tcPr>
            <w:tcW w:w="2302" w:type="dxa"/>
          </w:tcPr>
          <w:p w:rsidR="002044AF" w:rsidRDefault="002044AF" w:rsidP="007C69D2">
            <w:pPr>
              <w:rPr>
                <w:lang w:val="en-GB"/>
              </w:rPr>
            </w:pPr>
            <w:r>
              <w:rPr>
                <w:lang w:val="en-GB"/>
              </w:rPr>
              <w:t>GROWTH</w:t>
            </w:r>
          </w:p>
        </w:tc>
        <w:tc>
          <w:tcPr>
            <w:tcW w:w="2303" w:type="dxa"/>
          </w:tcPr>
          <w:p w:rsidR="002044AF" w:rsidRDefault="002044AF" w:rsidP="007C69D2">
            <w:pPr>
              <w:rPr>
                <w:lang w:val="en-GB"/>
              </w:rPr>
            </w:pPr>
            <w:r>
              <w:rPr>
                <w:lang w:val="en-GB"/>
              </w:rPr>
              <w:t>USEFUL</w:t>
            </w:r>
          </w:p>
        </w:tc>
      </w:tr>
      <w:tr w:rsidR="002044AF" w:rsidTr="007C69D2">
        <w:tc>
          <w:tcPr>
            <w:tcW w:w="2302" w:type="dxa"/>
          </w:tcPr>
          <w:p w:rsidR="002044AF" w:rsidRDefault="002044AF" w:rsidP="007C69D2">
            <w:pPr>
              <w:rPr>
                <w:lang w:val="en-GB"/>
              </w:rPr>
            </w:pPr>
            <w:r>
              <w:rPr>
                <w:lang w:val="en-GB"/>
              </w:rPr>
              <w:t>BONE</w:t>
            </w:r>
          </w:p>
        </w:tc>
        <w:tc>
          <w:tcPr>
            <w:tcW w:w="2302" w:type="dxa"/>
          </w:tcPr>
          <w:p w:rsidR="002044AF" w:rsidRDefault="002044AF" w:rsidP="007C69D2">
            <w:pPr>
              <w:rPr>
                <w:lang w:val="en-GB"/>
              </w:rPr>
            </w:pPr>
            <w:r>
              <w:rPr>
                <w:lang w:val="en-GB"/>
              </w:rPr>
              <w:t>BATS</w:t>
            </w:r>
          </w:p>
        </w:tc>
        <w:tc>
          <w:tcPr>
            <w:tcW w:w="2303" w:type="dxa"/>
          </w:tcPr>
          <w:p w:rsidR="002044AF" w:rsidRDefault="002044AF" w:rsidP="007C69D2">
            <w:pPr>
              <w:rPr>
                <w:lang w:val="en-GB"/>
              </w:rPr>
            </w:pPr>
            <w:r>
              <w:rPr>
                <w:lang w:val="en-GB"/>
              </w:rPr>
              <w:t>TOO</w:t>
            </w:r>
          </w:p>
        </w:tc>
      </w:tr>
      <w:tr w:rsidR="002044AF" w:rsidTr="007C69D2">
        <w:tc>
          <w:tcPr>
            <w:tcW w:w="2302" w:type="dxa"/>
          </w:tcPr>
          <w:p w:rsidR="002044AF" w:rsidRDefault="002044AF" w:rsidP="007C69D2">
            <w:pPr>
              <w:rPr>
                <w:lang w:val="en-GB"/>
              </w:rPr>
            </w:pPr>
            <w:r>
              <w:rPr>
                <w:lang w:val="en-GB"/>
              </w:rPr>
              <w:t>LUNCH</w:t>
            </w:r>
          </w:p>
        </w:tc>
        <w:tc>
          <w:tcPr>
            <w:tcW w:w="2302" w:type="dxa"/>
          </w:tcPr>
          <w:p w:rsidR="002044AF" w:rsidRDefault="002044AF" w:rsidP="007C69D2">
            <w:pPr>
              <w:rPr>
                <w:lang w:val="en-GB"/>
              </w:rPr>
            </w:pPr>
            <w:r>
              <w:rPr>
                <w:lang w:val="en-GB"/>
              </w:rPr>
              <w:t>TRI</w:t>
            </w:r>
          </w:p>
        </w:tc>
        <w:tc>
          <w:tcPr>
            <w:tcW w:w="2303" w:type="dxa"/>
          </w:tcPr>
          <w:p w:rsidR="002044AF" w:rsidRDefault="002044AF" w:rsidP="007C69D2">
            <w:pPr>
              <w:rPr>
                <w:lang w:val="en-GB"/>
              </w:rPr>
            </w:pPr>
            <w:r>
              <w:rPr>
                <w:lang w:val="en-GB"/>
              </w:rPr>
              <w:t>TOE</w:t>
            </w:r>
          </w:p>
        </w:tc>
      </w:tr>
      <w:tr w:rsidR="002044AF" w:rsidTr="007C69D2">
        <w:tc>
          <w:tcPr>
            <w:tcW w:w="2302" w:type="dxa"/>
          </w:tcPr>
          <w:p w:rsidR="002044AF" w:rsidRDefault="002044AF" w:rsidP="007C69D2">
            <w:pPr>
              <w:rPr>
                <w:lang w:val="en-GB"/>
              </w:rPr>
            </w:pPr>
            <w:r>
              <w:rPr>
                <w:lang w:val="en-GB"/>
              </w:rPr>
              <w:t>SNUG</w:t>
            </w:r>
          </w:p>
        </w:tc>
        <w:tc>
          <w:tcPr>
            <w:tcW w:w="2302" w:type="dxa"/>
          </w:tcPr>
          <w:p w:rsidR="002044AF" w:rsidRDefault="002044AF" w:rsidP="007C69D2">
            <w:pPr>
              <w:rPr>
                <w:lang w:val="en-GB"/>
              </w:rPr>
            </w:pPr>
            <w:r>
              <w:rPr>
                <w:lang w:val="en-GB"/>
              </w:rPr>
              <w:t>EVERY</w:t>
            </w:r>
          </w:p>
        </w:tc>
        <w:tc>
          <w:tcPr>
            <w:tcW w:w="2303" w:type="dxa"/>
          </w:tcPr>
          <w:p w:rsidR="002044AF" w:rsidRDefault="002044AF" w:rsidP="007C69D2">
            <w:pPr>
              <w:rPr>
                <w:lang w:val="en-GB"/>
              </w:rPr>
            </w:pPr>
            <w:r>
              <w:rPr>
                <w:lang w:val="en-GB"/>
              </w:rPr>
              <w:t>ERODE</w:t>
            </w:r>
          </w:p>
        </w:tc>
      </w:tr>
      <w:tr w:rsidR="002044AF" w:rsidTr="007C69D2">
        <w:tc>
          <w:tcPr>
            <w:tcW w:w="2302" w:type="dxa"/>
          </w:tcPr>
          <w:p w:rsidR="002044AF" w:rsidRDefault="002044AF" w:rsidP="007C69D2">
            <w:pPr>
              <w:rPr>
                <w:lang w:val="en-GB"/>
              </w:rPr>
            </w:pPr>
            <w:r>
              <w:rPr>
                <w:lang w:val="en-GB"/>
              </w:rPr>
              <w:t>TABLE</w:t>
            </w:r>
          </w:p>
        </w:tc>
        <w:tc>
          <w:tcPr>
            <w:tcW w:w="2302" w:type="dxa"/>
          </w:tcPr>
          <w:p w:rsidR="002044AF" w:rsidRDefault="002044AF" w:rsidP="007C69D2">
            <w:pPr>
              <w:rPr>
                <w:lang w:val="en-GB"/>
              </w:rPr>
            </w:pPr>
            <w:r>
              <w:rPr>
                <w:lang w:val="en-GB"/>
              </w:rPr>
              <w:t>CONTROL</w:t>
            </w:r>
          </w:p>
        </w:tc>
        <w:tc>
          <w:tcPr>
            <w:tcW w:w="2303" w:type="dxa"/>
          </w:tcPr>
          <w:p w:rsidR="002044AF" w:rsidRDefault="002044AF" w:rsidP="007C69D2">
            <w:pPr>
              <w:rPr>
                <w:lang w:val="en-GB"/>
              </w:rPr>
            </w:pPr>
            <w:r>
              <w:rPr>
                <w:lang w:val="en-GB"/>
              </w:rPr>
              <w:t>GUNS</w:t>
            </w:r>
          </w:p>
        </w:tc>
      </w:tr>
      <w:tr w:rsidR="002044AF" w:rsidTr="007C69D2">
        <w:tc>
          <w:tcPr>
            <w:tcW w:w="2302" w:type="dxa"/>
          </w:tcPr>
          <w:p w:rsidR="002044AF" w:rsidRDefault="002044AF" w:rsidP="007C69D2">
            <w:pPr>
              <w:rPr>
                <w:lang w:val="en-GB"/>
              </w:rPr>
            </w:pPr>
            <w:r>
              <w:rPr>
                <w:lang w:val="en-GB"/>
              </w:rPr>
              <w:t>STABLE</w:t>
            </w:r>
          </w:p>
        </w:tc>
        <w:tc>
          <w:tcPr>
            <w:tcW w:w="2302" w:type="dxa"/>
          </w:tcPr>
          <w:p w:rsidR="002044AF" w:rsidRDefault="002044AF" w:rsidP="007C69D2">
            <w:pPr>
              <w:rPr>
                <w:lang w:val="en-GB"/>
              </w:rPr>
            </w:pPr>
            <w:r>
              <w:rPr>
                <w:lang w:val="en-GB"/>
              </w:rPr>
              <w:t>PROCESS</w:t>
            </w:r>
          </w:p>
        </w:tc>
        <w:tc>
          <w:tcPr>
            <w:tcW w:w="2303" w:type="dxa"/>
          </w:tcPr>
          <w:p w:rsidR="002044AF" w:rsidRDefault="002044AF" w:rsidP="007C69D2">
            <w:pPr>
              <w:rPr>
                <w:lang w:val="en-GB"/>
              </w:rPr>
            </w:pPr>
            <w:r>
              <w:rPr>
                <w:lang w:val="en-GB"/>
              </w:rPr>
              <w:t>HOT</w:t>
            </w:r>
          </w:p>
        </w:tc>
      </w:tr>
      <w:tr w:rsidR="002044AF" w:rsidTr="007C69D2">
        <w:tc>
          <w:tcPr>
            <w:tcW w:w="2302" w:type="dxa"/>
          </w:tcPr>
          <w:p w:rsidR="002044AF" w:rsidRDefault="002044AF" w:rsidP="007C69D2">
            <w:pPr>
              <w:rPr>
                <w:lang w:val="en-GB"/>
              </w:rPr>
            </w:pPr>
            <w:r>
              <w:rPr>
                <w:lang w:val="en-GB"/>
              </w:rPr>
              <w:t>HIT</w:t>
            </w:r>
          </w:p>
        </w:tc>
        <w:tc>
          <w:tcPr>
            <w:tcW w:w="2302" w:type="dxa"/>
          </w:tcPr>
          <w:p w:rsidR="002044AF" w:rsidRDefault="002044AF" w:rsidP="007C69D2">
            <w:pPr>
              <w:rPr>
                <w:lang w:val="en-GB"/>
              </w:rPr>
            </w:pPr>
            <w:r>
              <w:rPr>
                <w:lang w:val="en-GB"/>
              </w:rPr>
              <w:t>RANGE</w:t>
            </w:r>
          </w:p>
        </w:tc>
        <w:tc>
          <w:tcPr>
            <w:tcW w:w="2303" w:type="dxa"/>
          </w:tcPr>
          <w:p w:rsidR="002044AF" w:rsidRDefault="002044AF" w:rsidP="007C69D2">
            <w:pPr>
              <w:rPr>
                <w:lang w:val="en-GB"/>
              </w:rPr>
            </w:pPr>
            <w:r>
              <w:rPr>
                <w:lang w:val="en-GB"/>
              </w:rPr>
              <w:t>STEADY</w:t>
            </w:r>
          </w:p>
        </w:tc>
      </w:tr>
      <w:tr w:rsidR="002044AF" w:rsidTr="007C69D2">
        <w:tc>
          <w:tcPr>
            <w:tcW w:w="2302" w:type="dxa"/>
          </w:tcPr>
          <w:p w:rsidR="002044AF" w:rsidRDefault="002044AF" w:rsidP="007C69D2">
            <w:pPr>
              <w:rPr>
                <w:lang w:val="en-GB"/>
              </w:rPr>
            </w:pPr>
            <w:r>
              <w:rPr>
                <w:lang w:val="en-GB"/>
              </w:rPr>
              <w:t>ACCESS</w:t>
            </w:r>
          </w:p>
        </w:tc>
        <w:tc>
          <w:tcPr>
            <w:tcW w:w="2302" w:type="dxa"/>
          </w:tcPr>
          <w:p w:rsidR="002044AF" w:rsidRDefault="002044AF" w:rsidP="007C69D2">
            <w:pPr>
              <w:rPr>
                <w:lang w:val="en-GB"/>
              </w:rPr>
            </w:pPr>
            <w:r>
              <w:rPr>
                <w:lang w:val="en-GB"/>
              </w:rPr>
              <w:t>ATTENTION</w:t>
            </w:r>
          </w:p>
        </w:tc>
        <w:tc>
          <w:tcPr>
            <w:tcW w:w="2303" w:type="dxa"/>
          </w:tcPr>
          <w:p w:rsidR="002044AF" w:rsidRDefault="002044AF" w:rsidP="007C69D2">
            <w:pPr>
              <w:rPr>
                <w:lang w:val="en-GB"/>
              </w:rPr>
            </w:pPr>
            <w:r>
              <w:rPr>
                <w:lang w:val="en-GB"/>
              </w:rPr>
              <w:t>SUN</w:t>
            </w:r>
          </w:p>
        </w:tc>
      </w:tr>
      <w:tr w:rsidR="002044AF" w:rsidTr="007C69D2">
        <w:tc>
          <w:tcPr>
            <w:tcW w:w="2302" w:type="dxa"/>
          </w:tcPr>
          <w:p w:rsidR="002044AF" w:rsidRDefault="002044AF" w:rsidP="007C69D2">
            <w:pPr>
              <w:rPr>
                <w:lang w:val="en-GB"/>
              </w:rPr>
            </w:pPr>
            <w:r>
              <w:rPr>
                <w:lang w:val="en-GB"/>
              </w:rPr>
              <w:t>EXPECTATION</w:t>
            </w:r>
          </w:p>
        </w:tc>
        <w:tc>
          <w:tcPr>
            <w:tcW w:w="2302" w:type="dxa"/>
          </w:tcPr>
          <w:p w:rsidR="002044AF" w:rsidRDefault="002044AF" w:rsidP="007C69D2">
            <w:pPr>
              <w:rPr>
                <w:lang w:val="en-GB"/>
              </w:rPr>
            </w:pPr>
            <w:r>
              <w:rPr>
                <w:lang w:val="en-GB"/>
              </w:rPr>
              <w:t>IDEA</w:t>
            </w:r>
          </w:p>
        </w:tc>
        <w:tc>
          <w:tcPr>
            <w:tcW w:w="2303" w:type="dxa"/>
          </w:tcPr>
          <w:p w:rsidR="002044AF" w:rsidRDefault="002044AF" w:rsidP="007C69D2">
            <w:pPr>
              <w:rPr>
                <w:lang w:val="en-GB"/>
              </w:rPr>
            </w:pPr>
          </w:p>
        </w:tc>
      </w:tr>
    </w:tbl>
    <w:p w:rsidR="002044AF" w:rsidRDefault="002044AF" w:rsidP="002044AF">
      <w:pPr>
        <w:spacing w:after="0"/>
        <w:rPr>
          <w:lang w:val="en-GB"/>
        </w:rPr>
      </w:pPr>
    </w:p>
    <w:p w:rsidR="002044AF" w:rsidRDefault="002044AF" w:rsidP="002044AF">
      <w:pPr>
        <w:spacing w:after="0"/>
        <w:rPr>
          <w:lang w:val="en-GB"/>
        </w:rPr>
      </w:pPr>
      <w:r>
        <w:rPr>
          <w:lang w:val="en-GB"/>
        </w:rPr>
        <w:t>Which word in the puzzle is not in the list? Write it down below!</w:t>
      </w:r>
    </w:p>
    <w:tbl>
      <w:tblPr>
        <w:tblpPr w:leftFromText="141" w:rightFromText="141" w:vertAnchor="text" w:horzAnchor="margin" w:tblpY="253"/>
        <w:tblW w:w="4417" w:type="dxa"/>
        <w:tblBorders>
          <w:top w:val="single" w:sz="12" w:space="0" w:color="auto"/>
          <w:left w:val="single" w:sz="8"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
        <w:gridCol w:w="552"/>
        <w:gridCol w:w="552"/>
        <w:gridCol w:w="552"/>
        <w:gridCol w:w="552"/>
        <w:gridCol w:w="553"/>
        <w:gridCol w:w="552"/>
        <w:gridCol w:w="552"/>
      </w:tblGrid>
      <w:tr w:rsidR="002044AF" w:rsidRPr="009114A0" w:rsidTr="007C69D2">
        <w:trPr>
          <w:trHeight w:val="450"/>
        </w:trPr>
        <w:tc>
          <w:tcPr>
            <w:tcW w:w="552" w:type="dxa"/>
            <w:shd w:val="clear" w:color="auto" w:fill="auto"/>
            <w:noWrap/>
            <w:vAlign w:val="bottom"/>
          </w:tcPr>
          <w:p w:rsidR="002044AF" w:rsidRPr="009114A0" w:rsidRDefault="002044AF" w:rsidP="007C69D2">
            <w:pPr>
              <w:spacing w:after="0" w:line="240" w:lineRule="auto"/>
              <w:jc w:val="center"/>
              <w:rPr>
                <w:rFonts w:ascii="Calibri" w:eastAsia="Times New Roman" w:hAnsi="Calibri" w:cs="Times New Roman"/>
                <w:color w:val="000000"/>
                <w:sz w:val="40"/>
                <w:szCs w:val="40"/>
              </w:rPr>
            </w:pPr>
          </w:p>
        </w:tc>
        <w:tc>
          <w:tcPr>
            <w:tcW w:w="552" w:type="dxa"/>
            <w:shd w:val="clear" w:color="auto" w:fill="auto"/>
            <w:noWrap/>
            <w:vAlign w:val="bottom"/>
          </w:tcPr>
          <w:p w:rsidR="002044AF" w:rsidRPr="009114A0" w:rsidRDefault="002044AF" w:rsidP="007C69D2">
            <w:pPr>
              <w:spacing w:after="0" w:line="240" w:lineRule="auto"/>
              <w:jc w:val="center"/>
              <w:rPr>
                <w:rFonts w:ascii="Calibri" w:eastAsia="Times New Roman" w:hAnsi="Calibri" w:cs="Times New Roman"/>
                <w:color w:val="000000"/>
                <w:sz w:val="40"/>
                <w:szCs w:val="40"/>
              </w:rPr>
            </w:pPr>
          </w:p>
        </w:tc>
        <w:tc>
          <w:tcPr>
            <w:tcW w:w="552" w:type="dxa"/>
            <w:shd w:val="clear" w:color="auto" w:fill="auto"/>
            <w:noWrap/>
            <w:vAlign w:val="bottom"/>
          </w:tcPr>
          <w:p w:rsidR="002044AF" w:rsidRPr="009114A0" w:rsidRDefault="002044AF" w:rsidP="007C69D2">
            <w:pPr>
              <w:spacing w:after="0" w:line="240" w:lineRule="auto"/>
              <w:jc w:val="center"/>
              <w:rPr>
                <w:rFonts w:ascii="Calibri" w:eastAsia="Times New Roman" w:hAnsi="Calibri" w:cs="Times New Roman"/>
                <w:color w:val="000000"/>
                <w:sz w:val="40"/>
                <w:szCs w:val="40"/>
              </w:rPr>
            </w:pPr>
          </w:p>
        </w:tc>
        <w:tc>
          <w:tcPr>
            <w:tcW w:w="552" w:type="dxa"/>
            <w:shd w:val="clear" w:color="auto" w:fill="auto"/>
            <w:noWrap/>
            <w:vAlign w:val="bottom"/>
          </w:tcPr>
          <w:p w:rsidR="002044AF" w:rsidRPr="009114A0" w:rsidRDefault="002044AF" w:rsidP="007C69D2">
            <w:pPr>
              <w:spacing w:after="0" w:line="240" w:lineRule="auto"/>
              <w:jc w:val="center"/>
              <w:rPr>
                <w:rFonts w:ascii="Calibri" w:eastAsia="Times New Roman" w:hAnsi="Calibri" w:cs="Times New Roman"/>
                <w:color w:val="000000"/>
                <w:sz w:val="40"/>
                <w:szCs w:val="40"/>
              </w:rPr>
            </w:pPr>
          </w:p>
        </w:tc>
        <w:tc>
          <w:tcPr>
            <w:tcW w:w="552" w:type="dxa"/>
            <w:shd w:val="clear" w:color="auto" w:fill="auto"/>
            <w:noWrap/>
            <w:vAlign w:val="bottom"/>
          </w:tcPr>
          <w:p w:rsidR="002044AF" w:rsidRPr="009114A0" w:rsidRDefault="002044AF" w:rsidP="007C69D2">
            <w:pPr>
              <w:spacing w:after="0" w:line="240" w:lineRule="auto"/>
              <w:jc w:val="center"/>
              <w:rPr>
                <w:rFonts w:ascii="Calibri" w:eastAsia="Times New Roman" w:hAnsi="Calibri" w:cs="Times New Roman"/>
                <w:color w:val="000000"/>
                <w:sz w:val="40"/>
                <w:szCs w:val="40"/>
              </w:rPr>
            </w:pPr>
          </w:p>
        </w:tc>
        <w:tc>
          <w:tcPr>
            <w:tcW w:w="553" w:type="dxa"/>
            <w:shd w:val="clear" w:color="auto" w:fill="auto"/>
            <w:noWrap/>
            <w:vAlign w:val="bottom"/>
          </w:tcPr>
          <w:p w:rsidR="002044AF" w:rsidRPr="009114A0" w:rsidRDefault="002044AF" w:rsidP="007C69D2">
            <w:pPr>
              <w:spacing w:after="0" w:line="240" w:lineRule="auto"/>
              <w:jc w:val="center"/>
              <w:rPr>
                <w:rFonts w:ascii="Calibri" w:eastAsia="Times New Roman" w:hAnsi="Calibri" w:cs="Times New Roman"/>
                <w:color w:val="000000"/>
                <w:sz w:val="40"/>
                <w:szCs w:val="40"/>
              </w:rPr>
            </w:pPr>
          </w:p>
        </w:tc>
        <w:tc>
          <w:tcPr>
            <w:tcW w:w="552" w:type="dxa"/>
            <w:shd w:val="clear" w:color="auto" w:fill="auto"/>
            <w:noWrap/>
            <w:vAlign w:val="bottom"/>
          </w:tcPr>
          <w:p w:rsidR="002044AF" w:rsidRPr="009114A0" w:rsidRDefault="002044AF" w:rsidP="007C69D2">
            <w:pPr>
              <w:spacing w:after="0" w:line="240" w:lineRule="auto"/>
              <w:jc w:val="center"/>
              <w:rPr>
                <w:rFonts w:ascii="Calibri" w:eastAsia="Times New Roman" w:hAnsi="Calibri" w:cs="Times New Roman"/>
                <w:color w:val="000000"/>
                <w:sz w:val="40"/>
                <w:szCs w:val="40"/>
              </w:rPr>
            </w:pPr>
          </w:p>
        </w:tc>
        <w:tc>
          <w:tcPr>
            <w:tcW w:w="552" w:type="dxa"/>
            <w:shd w:val="clear" w:color="auto" w:fill="auto"/>
            <w:noWrap/>
            <w:vAlign w:val="bottom"/>
          </w:tcPr>
          <w:p w:rsidR="002044AF" w:rsidRPr="009114A0" w:rsidRDefault="002044AF" w:rsidP="007C69D2">
            <w:pPr>
              <w:spacing w:after="0" w:line="240" w:lineRule="auto"/>
              <w:jc w:val="center"/>
              <w:rPr>
                <w:rFonts w:ascii="Calibri" w:eastAsia="Times New Roman" w:hAnsi="Calibri" w:cs="Times New Roman"/>
                <w:color w:val="000000"/>
                <w:sz w:val="40"/>
                <w:szCs w:val="40"/>
              </w:rPr>
            </w:pPr>
          </w:p>
        </w:tc>
      </w:tr>
    </w:tbl>
    <w:p w:rsidR="002044AF" w:rsidRPr="007C0753" w:rsidRDefault="002044AF" w:rsidP="002044AF">
      <w:pPr>
        <w:spacing w:after="0"/>
        <w:rPr>
          <w:lang w:val="en-GB"/>
        </w:rPr>
      </w:pPr>
    </w:p>
    <w:p w:rsidR="002B1CE4" w:rsidRDefault="002B1CE4">
      <w:bookmarkStart w:id="0" w:name="_GoBack"/>
      <w:bookmarkEnd w:id="0"/>
    </w:p>
    <w:sectPr w:rsidR="002B1CE4" w:rsidSect="004A5E52">
      <w:type w:val="continuous"/>
      <w:pgSz w:w="11906" w:h="16838" w:code="9"/>
      <w:pgMar w:top="1418" w:right="1418" w:bottom="1418" w:left="1418"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4482460"/>
      <w:docPartObj>
        <w:docPartGallery w:val="Page Numbers (Bottom of Page)"/>
        <w:docPartUnique/>
      </w:docPartObj>
    </w:sdtPr>
    <w:sdtEndPr/>
    <w:sdtContent>
      <w:sdt>
        <w:sdtPr>
          <w:id w:val="1787154813"/>
          <w:docPartObj>
            <w:docPartGallery w:val="Page Numbers (Top of Page)"/>
            <w:docPartUnique/>
          </w:docPartObj>
        </w:sdtPr>
        <w:sdtEndPr/>
        <w:sdtContent>
          <w:p w:rsidR="00481634" w:rsidRDefault="002044AF" w:rsidP="006B1503">
            <w:pPr>
              <w:pStyle w:val="Voettekst"/>
              <w:pBdr>
                <w:top w:val="single" w:sz="4" w:space="1" w:color="auto"/>
              </w:pBdr>
              <w:jc w:val="right"/>
            </w:pPr>
            <w:r>
              <w:t xml:space="preserve">Pagina </w:t>
            </w:r>
            <w:r>
              <w:rPr>
                <w:b/>
                <w:sz w:val="24"/>
                <w:szCs w:val="24"/>
              </w:rPr>
              <w:fldChar w:fldCharType="begin"/>
            </w:r>
            <w:r>
              <w:rPr>
                <w:b/>
              </w:rPr>
              <w:instrText>PAGE</w:instrText>
            </w:r>
            <w:r>
              <w:rPr>
                <w:b/>
                <w:sz w:val="24"/>
                <w:szCs w:val="24"/>
              </w:rPr>
              <w:fldChar w:fldCharType="separate"/>
            </w:r>
            <w:r>
              <w:rPr>
                <w:b/>
                <w:noProof/>
              </w:rPr>
              <w:t>10</w:t>
            </w:r>
            <w:r>
              <w:rPr>
                <w:b/>
                <w:sz w:val="24"/>
                <w:szCs w:val="24"/>
              </w:rPr>
              <w:fldChar w:fldCharType="end"/>
            </w:r>
            <w:r>
              <w:t xml:space="preserve"> van </w:t>
            </w:r>
            <w:r>
              <w:rPr>
                <w:b/>
                <w:sz w:val="24"/>
                <w:szCs w:val="24"/>
              </w:rPr>
              <w:fldChar w:fldCharType="begin"/>
            </w:r>
            <w:r>
              <w:rPr>
                <w:b/>
              </w:rPr>
              <w:instrText>NUMPAGES</w:instrText>
            </w:r>
            <w:r>
              <w:rPr>
                <w:b/>
                <w:sz w:val="24"/>
                <w:szCs w:val="24"/>
              </w:rPr>
              <w:fldChar w:fldCharType="separate"/>
            </w:r>
            <w:r>
              <w:rPr>
                <w:b/>
                <w:noProof/>
              </w:rPr>
              <w:t>10</w:t>
            </w:r>
            <w:r>
              <w:rPr>
                <w:b/>
                <w:sz w:val="24"/>
                <w:szCs w:val="24"/>
              </w:rPr>
              <w:fldChar w:fldCharType="end"/>
            </w:r>
          </w:p>
        </w:sdtContent>
      </w:sdt>
    </w:sdtContent>
  </w:sdt>
  <w:p w:rsidR="00481634" w:rsidRDefault="002044AF">
    <w:pPr>
      <w:pStyle w:val="Voetteks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634" w:rsidRPr="006A2FB9" w:rsidRDefault="002044AF" w:rsidP="006B1503">
    <w:pPr>
      <w:pStyle w:val="Koptekst"/>
      <w:pBdr>
        <w:bottom w:val="single" w:sz="4" w:space="1" w:color="auto"/>
      </w:pBdr>
      <w:rPr>
        <w:lang w:val="en-GB"/>
      </w:rPr>
    </w:pPr>
    <w:r>
      <w:tab/>
    </w:r>
    <w:r w:rsidRPr="006A2FB9">
      <w:rPr>
        <w:lang w:val="en-GB"/>
      </w:rPr>
      <w:t xml:space="preserve">Short English Course for </w:t>
    </w:r>
    <w:r>
      <w:rPr>
        <w:lang w:val="en-GB"/>
      </w:rPr>
      <w:t>shop</w:t>
    </w:r>
    <w:r w:rsidRPr="006A2FB9">
      <w:rPr>
        <w:lang w:val="en-GB"/>
      </w:rPr>
      <w:t xml:space="preserve"> assistants</w:t>
    </w:r>
  </w:p>
  <w:p w:rsidR="00481634" w:rsidRPr="006A2FB9" w:rsidRDefault="002044AF">
    <w:pPr>
      <w:pStyle w:val="Koptekst"/>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07301"/>
    <w:multiLevelType w:val="hybridMultilevel"/>
    <w:tmpl w:val="E42ADD6A"/>
    <w:lvl w:ilvl="0" w:tplc="0413000F">
      <w:start w:val="1"/>
      <w:numFmt w:val="decimal"/>
      <w:lvlText w:val="%1."/>
      <w:lvlJc w:val="left"/>
      <w:pPr>
        <w:ind w:left="720" w:hanging="360"/>
      </w:pPr>
    </w:lvl>
    <w:lvl w:ilvl="1" w:tplc="D2302DFC">
      <w:start w:val="1"/>
      <w:numFmt w:val="decimal"/>
      <w:lvlText w:val="%2"/>
      <w:lvlJc w:val="left"/>
      <w:pPr>
        <w:ind w:left="1785" w:hanging="705"/>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98A7DE2"/>
    <w:multiLevelType w:val="hybridMultilevel"/>
    <w:tmpl w:val="E48ED2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41CC5E4D"/>
    <w:multiLevelType w:val="hybridMultilevel"/>
    <w:tmpl w:val="D6ECABB6"/>
    <w:lvl w:ilvl="0" w:tplc="20608E9C">
      <w:start w:val="1"/>
      <w:numFmt w:val="decimal"/>
      <w:lvlText w:val="%1."/>
      <w:lvlJc w:val="left"/>
      <w:pPr>
        <w:ind w:left="64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555733DF"/>
    <w:multiLevelType w:val="hybridMultilevel"/>
    <w:tmpl w:val="93CEC45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4AF"/>
    <w:rsid w:val="00030859"/>
    <w:rsid w:val="00073FDF"/>
    <w:rsid w:val="0009248A"/>
    <w:rsid w:val="000C2359"/>
    <w:rsid w:val="00120723"/>
    <w:rsid w:val="0012663C"/>
    <w:rsid w:val="001B505B"/>
    <w:rsid w:val="002044AF"/>
    <w:rsid w:val="00270DD6"/>
    <w:rsid w:val="00296A29"/>
    <w:rsid w:val="002B1CE4"/>
    <w:rsid w:val="00335B92"/>
    <w:rsid w:val="00401AA5"/>
    <w:rsid w:val="00404E29"/>
    <w:rsid w:val="00456115"/>
    <w:rsid w:val="005411EC"/>
    <w:rsid w:val="00562B16"/>
    <w:rsid w:val="006579AB"/>
    <w:rsid w:val="00672FCD"/>
    <w:rsid w:val="007A4740"/>
    <w:rsid w:val="008A00E9"/>
    <w:rsid w:val="009341C1"/>
    <w:rsid w:val="009D3D3F"/>
    <w:rsid w:val="00A93A49"/>
    <w:rsid w:val="00AB445E"/>
    <w:rsid w:val="00AE106A"/>
    <w:rsid w:val="00B47393"/>
    <w:rsid w:val="00B67137"/>
    <w:rsid w:val="00C01741"/>
    <w:rsid w:val="00CB508D"/>
    <w:rsid w:val="00D36420"/>
    <w:rsid w:val="00D60197"/>
    <w:rsid w:val="00EA7882"/>
    <w:rsid w:val="00EF71E7"/>
    <w:rsid w:val="00F62CBA"/>
    <w:rsid w:val="00F6608C"/>
    <w:rsid w:val="00F822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allout" idref="#Wolkvormige toelichting 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044AF"/>
    <w:rPr>
      <w:rFonts w:eastAsiaTheme="minorEastAsia"/>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044AF"/>
    <w:pPr>
      <w:ind w:firstLineChars="200" w:firstLine="420"/>
    </w:pPr>
  </w:style>
  <w:style w:type="character" w:styleId="Hyperlink">
    <w:name w:val="Hyperlink"/>
    <w:basedOn w:val="Standaardalinea-lettertype"/>
    <w:uiPriority w:val="99"/>
    <w:unhideWhenUsed/>
    <w:rsid w:val="002044AF"/>
    <w:rPr>
      <w:color w:val="0000FF"/>
      <w:u w:val="single"/>
    </w:rPr>
  </w:style>
  <w:style w:type="paragraph" w:styleId="Koptekst">
    <w:name w:val="header"/>
    <w:basedOn w:val="Standaard"/>
    <w:link w:val="KoptekstChar"/>
    <w:uiPriority w:val="99"/>
    <w:unhideWhenUsed/>
    <w:rsid w:val="002044A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044AF"/>
    <w:rPr>
      <w:rFonts w:eastAsiaTheme="minorEastAsia"/>
      <w:lang w:eastAsia="nl-NL"/>
    </w:rPr>
  </w:style>
  <w:style w:type="paragraph" w:styleId="Voettekst">
    <w:name w:val="footer"/>
    <w:basedOn w:val="Standaard"/>
    <w:link w:val="VoettekstChar"/>
    <w:uiPriority w:val="99"/>
    <w:unhideWhenUsed/>
    <w:rsid w:val="002044A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044AF"/>
    <w:rPr>
      <w:rFonts w:eastAsiaTheme="minorEastAsia"/>
      <w:lang w:eastAsia="nl-NL"/>
    </w:rPr>
  </w:style>
  <w:style w:type="table" w:styleId="Tabelraster">
    <w:name w:val="Table Grid"/>
    <w:basedOn w:val="Standaardtabel"/>
    <w:uiPriority w:val="59"/>
    <w:rsid w:val="002044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2044A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044AF"/>
    <w:rPr>
      <w:rFonts w:ascii="Tahoma" w:eastAsiaTheme="minorEastAsia"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044AF"/>
    <w:rPr>
      <w:rFonts w:eastAsiaTheme="minorEastAsia"/>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044AF"/>
    <w:pPr>
      <w:ind w:firstLineChars="200" w:firstLine="420"/>
    </w:pPr>
  </w:style>
  <w:style w:type="character" w:styleId="Hyperlink">
    <w:name w:val="Hyperlink"/>
    <w:basedOn w:val="Standaardalinea-lettertype"/>
    <w:uiPriority w:val="99"/>
    <w:unhideWhenUsed/>
    <w:rsid w:val="002044AF"/>
    <w:rPr>
      <w:color w:val="0000FF"/>
      <w:u w:val="single"/>
    </w:rPr>
  </w:style>
  <w:style w:type="paragraph" w:styleId="Koptekst">
    <w:name w:val="header"/>
    <w:basedOn w:val="Standaard"/>
    <w:link w:val="KoptekstChar"/>
    <w:uiPriority w:val="99"/>
    <w:unhideWhenUsed/>
    <w:rsid w:val="002044A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044AF"/>
    <w:rPr>
      <w:rFonts w:eastAsiaTheme="minorEastAsia"/>
      <w:lang w:eastAsia="nl-NL"/>
    </w:rPr>
  </w:style>
  <w:style w:type="paragraph" w:styleId="Voettekst">
    <w:name w:val="footer"/>
    <w:basedOn w:val="Standaard"/>
    <w:link w:val="VoettekstChar"/>
    <w:uiPriority w:val="99"/>
    <w:unhideWhenUsed/>
    <w:rsid w:val="002044A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044AF"/>
    <w:rPr>
      <w:rFonts w:eastAsiaTheme="minorEastAsia"/>
      <w:lang w:eastAsia="nl-NL"/>
    </w:rPr>
  </w:style>
  <w:style w:type="table" w:styleId="Tabelraster">
    <w:name w:val="Table Grid"/>
    <w:basedOn w:val="Standaardtabel"/>
    <w:uiPriority w:val="59"/>
    <w:rsid w:val="002044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2044A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044AF"/>
    <w:rPr>
      <w:rFonts w:ascii="Tahoma" w:eastAsiaTheme="minorEastAsia"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www.anthropologie.com/" TargetMode="External"/><Relationship Id="rId21" Type="http://schemas.openxmlformats.org/officeDocument/2006/relationships/image" Target="media/image16.jpeg"/><Relationship Id="rId34" Type="http://schemas.openxmlformats.org/officeDocument/2006/relationships/hyperlink" Target="http://einmaleins.co/" TargetMode="External"/><Relationship Id="rId42" Type="http://schemas.openxmlformats.org/officeDocument/2006/relationships/image" Target="media/image25.jpeg"/><Relationship Id="rId47" Type="http://schemas.openxmlformats.org/officeDocument/2006/relationships/image" Target="media/image27.emf"/><Relationship Id="rId50" Type="http://schemas.openxmlformats.org/officeDocument/2006/relationships/package" Target="embeddings/Microsoft_PowerPoint_Slide3.sldx"/><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www.storables.com/" TargetMode="External"/><Relationship Id="rId38" Type="http://schemas.openxmlformats.org/officeDocument/2006/relationships/hyperlink" Target="http://merchantos.com/retaileasy/2011/05/dress-for-success-decorating-your-store-to-sell/" TargetMode="External"/><Relationship Id="rId46" Type="http://schemas.openxmlformats.org/officeDocument/2006/relationships/package" Target="embeddings/Microsoft_PowerPoint_Slide1.sldx"/><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hyperlink" Target="http://merchantos.com/retaileasy/2011/05/dress-for-success-decorating-your-store-to-sell/"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image" Target="media/image19.jpeg"/><Relationship Id="rId32" Type="http://schemas.openxmlformats.org/officeDocument/2006/relationships/hyperlink" Target="http://www.displaycostume.com/" TargetMode="External"/><Relationship Id="rId37" Type="http://schemas.openxmlformats.org/officeDocument/2006/relationships/image" Target="media/image24.jpeg"/><Relationship Id="rId40" Type="http://schemas.openxmlformats.org/officeDocument/2006/relationships/hyperlink" Target="http://merchantos.com/retaileasy/2011/05/dress-for-success-decorating-your-store-to-sell/" TargetMode="External"/><Relationship Id="rId45" Type="http://schemas.openxmlformats.org/officeDocument/2006/relationships/image" Target="media/image26.emf"/><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hyperlink" Target="http://merchantos.com/retaileasy/2011/05/dress-for-success-decorating-your-store-to-sell/" TargetMode="External"/><Relationship Id="rId49" Type="http://schemas.openxmlformats.org/officeDocument/2006/relationships/image" Target="media/image28.emf"/><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hyperlink" Target="http://www.williams-sonoma.com/" TargetMode="External"/><Relationship Id="rId44" Type="http://schemas.openxmlformats.org/officeDocument/2006/relationships/hyperlink" Target="http://www.dollartree.com/home.jsp" TargetMode="External"/><Relationship Id="rId52" Type="http://schemas.openxmlformats.org/officeDocument/2006/relationships/package" Target="embeddings/Microsoft_PowerPoint_Slide4.sldx"/><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gif"/><Relationship Id="rId22" Type="http://schemas.openxmlformats.org/officeDocument/2006/relationships/image" Target="media/image17.jpeg"/><Relationship Id="rId27" Type="http://schemas.openxmlformats.org/officeDocument/2006/relationships/hyperlink" Target="http://nl.dreamstime.com/register?jump_to=http://nl.dreamstime.com/royalty-vrije-stock-foto-reeks-waterverf-abstracte-achtergronden-image14959395" TargetMode="External"/><Relationship Id="rId30" Type="http://schemas.openxmlformats.org/officeDocument/2006/relationships/hyperlink" Target="http://merchantos.com/retaileasy/2011/05/dress-for-success-decorating-your-store-to-sell/" TargetMode="External"/><Relationship Id="rId35" Type="http://schemas.openxmlformats.org/officeDocument/2006/relationships/hyperlink" Target="http://trixwithay.com/" TargetMode="External"/><Relationship Id="rId43" Type="http://schemas.openxmlformats.org/officeDocument/2006/relationships/hyperlink" Target="http://merchantos.com/retaileasy/2011/05/dress-for-success-decorating-your-store-to-sell/" TargetMode="External"/><Relationship Id="rId48" Type="http://schemas.openxmlformats.org/officeDocument/2006/relationships/package" Target="embeddings/Microsoft_PowerPoint_Slide2.sldx"/><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29.emf"/><Relationship Id="rId3" Type="http://schemas.microsoft.com/office/2007/relationships/stylesWithEffects" Target="stylesWithEffect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1412</Words>
  <Characters>7766</Characters>
  <Application>Microsoft Office Word</Application>
  <DocSecurity>0</DocSecurity>
  <Lines>64</Lines>
  <Paragraphs>18</Paragraphs>
  <ScaleCrop>false</ScaleCrop>
  <Company/>
  <LinksUpToDate>false</LinksUpToDate>
  <CharactersWithSpaces>9160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1</cp:revision>
  <dcterms:created xsi:type="dcterms:W3CDTF">2013-02-19T17:47:00Z</dcterms:created>
  <dcterms:modified xsi:type="dcterms:W3CDTF">2013-02-19T17:47:00Z</dcterms:modified>
</cp:coreProperties>
</file>